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72825A">
      <w:pPr>
        <w:jc w:val="center"/>
        <w:rPr>
          <w:rFonts w:ascii="仿宋" w:hAnsi="仿宋" w:eastAsia="仿宋"/>
        </w:rPr>
      </w:pPr>
    </w:p>
    <w:p w14:paraId="6D8B6330">
      <w:pPr>
        <w:jc w:val="center"/>
        <w:rPr>
          <w:rFonts w:ascii="仿宋" w:hAnsi="仿宋" w:eastAsia="仿宋"/>
          <w:b/>
          <w:bCs/>
        </w:rPr>
      </w:pPr>
    </w:p>
    <w:p w14:paraId="38D13170">
      <w:pPr>
        <w:jc w:val="center"/>
        <w:rPr>
          <w:rFonts w:ascii="仿宋" w:hAnsi="仿宋" w:eastAsia="仿宋"/>
          <w:b/>
          <w:bCs/>
        </w:rPr>
      </w:pPr>
    </w:p>
    <w:p w14:paraId="33363A5F">
      <w:pPr>
        <w:jc w:val="center"/>
        <w:rPr>
          <w:rFonts w:ascii="仿宋" w:hAnsi="仿宋" w:eastAsia="仿宋"/>
          <w:b/>
          <w:bCs/>
        </w:rPr>
      </w:pPr>
    </w:p>
    <w:p w14:paraId="3A645617">
      <w:pPr>
        <w:jc w:val="center"/>
        <w:rPr>
          <w:rFonts w:ascii="仿宋" w:hAnsi="仿宋" w:eastAsia="仿宋"/>
          <w:b/>
          <w:bCs/>
        </w:rPr>
      </w:pPr>
    </w:p>
    <w:p w14:paraId="2DB38199">
      <w:pPr>
        <w:jc w:val="center"/>
        <w:rPr>
          <w:rFonts w:ascii="仿宋" w:hAnsi="仿宋" w:eastAsia="仿宋"/>
          <w:b/>
          <w:bCs/>
        </w:rPr>
      </w:pPr>
    </w:p>
    <w:p w14:paraId="4CBCDAA9">
      <w:pPr>
        <w:jc w:val="center"/>
        <w:rPr>
          <w:rFonts w:ascii="仿宋" w:hAnsi="仿宋" w:eastAsia="仿宋"/>
          <w:b/>
          <w:bCs/>
        </w:rPr>
      </w:pPr>
    </w:p>
    <w:p w14:paraId="17213213">
      <w:pPr>
        <w:jc w:val="center"/>
        <w:rPr>
          <w:rFonts w:ascii="仿宋" w:hAnsi="仿宋" w:eastAsia="仿宋"/>
          <w:b/>
          <w:bCs/>
          <w:sz w:val="48"/>
        </w:rPr>
      </w:pPr>
      <w:bookmarkStart w:id="0" w:name="_Hlk161667050"/>
      <w:r>
        <w:rPr>
          <w:rFonts w:hint="eastAsia" w:ascii="仿宋" w:hAnsi="仿宋" w:eastAsia="仿宋"/>
          <w:b/>
          <w:bCs/>
          <w:sz w:val="48"/>
          <w:lang w:val="en-US" w:eastAsia="zh-CN"/>
        </w:rPr>
        <w:t>上海</w:t>
      </w:r>
      <w:r>
        <w:rPr>
          <w:rFonts w:hint="eastAsia" w:ascii="仿宋" w:hAnsi="仿宋" w:eastAsia="仿宋"/>
          <w:b/>
          <w:bCs/>
          <w:sz w:val="48"/>
        </w:rPr>
        <w:t>动环监控SC平台</w:t>
      </w:r>
      <w:r>
        <w:rPr>
          <w:rFonts w:hint="eastAsia" w:ascii="仿宋" w:hAnsi="仿宋" w:eastAsia="仿宋"/>
          <w:b/>
          <w:bCs/>
          <w:sz w:val="48"/>
          <w:lang w:val="en-US" w:eastAsia="zh-CN"/>
        </w:rPr>
        <w:t>验收</w:t>
      </w:r>
      <w:r>
        <w:rPr>
          <w:rFonts w:hint="eastAsia" w:ascii="仿宋" w:hAnsi="仿宋" w:eastAsia="仿宋"/>
          <w:b/>
          <w:bCs/>
          <w:sz w:val="48"/>
        </w:rPr>
        <w:t>测试报告</w:t>
      </w:r>
    </w:p>
    <w:bookmarkEnd w:id="0"/>
    <w:p w14:paraId="4D6DCA72">
      <w:pPr>
        <w:jc w:val="center"/>
        <w:rPr>
          <w:rFonts w:ascii="仿宋" w:hAnsi="仿宋" w:eastAsia="仿宋"/>
          <w:color w:val="FF0000"/>
        </w:rPr>
      </w:pPr>
    </w:p>
    <w:p w14:paraId="08308327">
      <w:pPr>
        <w:jc w:val="center"/>
        <w:rPr>
          <w:rFonts w:ascii="仿宋" w:hAnsi="仿宋" w:eastAsia="仿宋"/>
          <w:color w:val="FF0000"/>
        </w:rPr>
      </w:pPr>
    </w:p>
    <w:p w14:paraId="3AE10530">
      <w:pPr>
        <w:jc w:val="center"/>
        <w:rPr>
          <w:rFonts w:ascii="仿宋" w:hAnsi="仿宋" w:eastAsia="仿宋"/>
          <w:color w:val="FF0000"/>
        </w:rPr>
      </w:pPr>
    </w:p>
    <w:p w14:paraId="2B29C1E4">
      <w:pPr>
        <w:jc w:val="center"/>
        <w:rPr>
          <w:rFonts w:ascii="仿宋" w:hAnsi="仿宋" w:eastAsia="仿宋"/>
          <w:color w:val="FF0000"/>
        </w:rPr>
      </w:pPr>
    </w:p>
    <w:p w14:paraId="504E6CD2">
      <w:pPr>
        <w:jc w:val="center"/>
        <w:rPr>
          <w:rFonts w:ascii="仿宋" w:hAnsi="仿宋" w:eastAsia="仿宋"/>
          <w:color w:val="FF0000"/>
        </w:rPr>
      </w:pPr>
    </w:p>
    <w:p w14:paraId="23D14A16">
      <w:pPr>
        <w:jc w:val="center"/>
        <w:rPr>
          <w:rFonts w:ascii="仿宋" w:hAnsi="仿宋" w:eastAsia="仿宋"/>
          <w:color w:val="FF0000"/>
        </w:rPr>
      </w:pPr>
    </w:p>
    <w:p w14:paraId="03AFA902">
      <w:pPr>
        <w:jc w:val="center"/>
        <w:rPr>
          <w:rFonts w:ascii="仿宋" w:hAnsi="仿宋" w:eastAsia="仿宋"/>
          <w:color w:val="FF0000"/>
        </w:rPr>
      </w:pPr>
    </w:p>
    <w:tbl>
      <w:tblPr>
        <w:tblStyle w:val="22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5"/>
        <w:gridCol w:w="2911"/>
        <w:gridCol w:w="1894"/>
        <w:gridCol w:w="2320"/>
      </w:tblGrid>
      <w:tr w14:paraId="5F9B1C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3A43CF30">
            <w:pPr>
              <w:pStyle w:val="9"/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文档版本号：</w:t>
            </w:r>
          </w:p>
        </w:tc>
        <w:tc>
          <w:tcPr>
            <w:tcW w:w="1669" w:type="pct"/>
            <w:vAlign w:val="center"/>
          </w:tcPr>
          <w:p w14:paraId="7F2B9129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1.0</w:t>
            </w:r>
          </w:p>
        </w:tc>
        <w:tc>
          <w:tcPr>
            <w:tcW w:w="1086" w:type="pct"/>
            <w:vAlign w:val="center"/>
          </w:tcPr>
          <w:p w14:paraId="3DAAC726">
            <w:pPr>
              <w:pStyle w:val="9"/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文档编号：</w:t>
            </w:r>
          </w:p>
        </w:tc>
        <w:tc>
          <w:tcPr>
            <w:tcW w:w="1330" w:type="pct"/>
            <w:vAlign w:val="center"/>
          </w:tcPr>
          <w:p w14:paraId="34C3AA24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</w:p>
        </w:tc>
      </w:tr>
      <w:tr w14:paraId="404D0F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6955364A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文档密级：</w:t>
            </w:r>
          </w:p>
        </w:tc>
        <w:tc>
          <w:tcPr>
            <w:tcW w:w="1669" w:type="pct"/>
            <w:vAlign w:val="center"/>
          </w:tcPr>
          <w:p w14:paraId="54C2EE9C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内部公开</w:t>
            </w:r>
          </w:p>
        </w:tc>
        <w:tc>
          <w:tcPr>
            <w:tcW w:w="1086" w:type="pct"/>
            <w:vAlign w:val="center"/>
          </w:tcPr>
          <w:p w14:paraId="18969772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归属部门/项目：</w:t>
            </w:r>
          </w:p>
        </w:tc>
        <w:tc>
          <w:tcPr>
            <w:tcW w:w="1330" w:type="pct"/>
            <w:vAlign w:val="center"/>
          </w:tcPr>
          <w:p w14:paraId="1E8C4F11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上海动环</w:t>
            </w:r>
          </w:p>
        </w:tc>
      </w:tr>
      <w:tr w14:paraId="1FC5DD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681B0D15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产品名：</w:t>
            </w:r>
          </w:p>
        </w:tc>
        <w:tc>
          <w:tcPr>
            <w:tcW w:w="1669" w:type="pct"/>
            <w:vAlign w:val="center"/>
          </w:tcPr>
          <w:p w14:paraId="2AEC54FE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上海动环监控SC平台</w:t>
            </w:r>
          </w:p>
        </w:tc>
        <w:tc>
          <w:tcPr>
            <w:tcW w:w="1086" w:type="pct"/>
            <w:vAlign w:val="center"/>
          </w:tcPr>
          <w:p w14:paraId="6C2EDEA3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子系统名：</w:t>
            </w:r>
          </w:p>
        </w:tc>
        <w:tc>
          <w:tcPr>
            <w:tcW w:w="1330" w:type="pct"/>
            <w:vAlign w:val="center"/>
          </w:tcPr>
          <w:p w14:paraId="0DC700B0">
            <w:pPr>
              <w:spacing w:before="100" w:beforeAutospacing="1" w:after="100" w:afterAutospacing="1"/>
              <w:rPr>
                <w:rFonts w:ascii="仿宋" w:hAnsi="仿宋" w:eastAsia="仿宋"/>
              </w:rPr>
            </w:pPr>
          </w:p>
        </w:tc>
      </w:tr>
      <w:tr w14:paraId="29C515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15" w:type="pct"/>
            <w:vAlign w:val="center"/>
          </w:tcPr>
          <w:p w14:paraId="0C72DE35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编写人：</w:t>
            </w:r>
          </w:p>
        </w:tc>
        <w:tc>
          <w:tcPr>
            <w:tcW w:w="1669" w:type="pct"/>
            <w:vAlign w:val="center"/>
          </w:tcPr>
          <w:p w14:paraId="1E4BE9F7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黄佳杰</w:t>
            </w:r>
          </w:p>
        </w:tc>
        <w:tc>
          <w:tcPr>
            <w:tcW w:w="1086" w:type="pct"/>
            <w:vAlign w:val="center"/>
          </w:tcPr>
          <w:p w14:paraId="75DB55C1">
            <w:pPr>
              <w:spacing w:before="100" w:beforeAutospacing="1" w:after="100" w:afterAutospacing="1"/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编写日期：</w:t>
            </w:r>
          </w:p>
        </w:tc>
        <w:tc>
          <w:tcPr>
            <w:tcW w:w="1330" w:type="pct"/>
            <w:vAlign w:val="center"/>
          </w:tcPr>
          <w:p w14:paraId="63618B65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19</w:t>
            </w:r>
          </w:p>
        </w:tc>
      </w:tr>
    </w:tbl>
    <w:p w14:paraId="06913750">
      <w:pPr>
        <w:jc w:val="center"/>
        <w:rPr>
          <w:rFonts w:ascii="仿宋" w:hAnsi="仿宋" w:eastAsia="仿宋"/>
          <w:color w:val="FF0000"/>
        </w:rPr>
      </w:pPr>
    </w:p>
    <w:p w14:paraId="36B9AF1D">
      <w:pPr>
        <w:jc w:val="center"/>
        <w:rPr>
          <w:rFonts w:ascii="仿宋" w:hAnsi="仿宋" w:eastAsia="仿宋"/>
          <w:color w:val="FF0000"/>
        </w:rPr>
      </w:pPr>
    </w:p>
    <w:p w14:paraId="34CE09DA">
      <w:pPr>
        <w:jc w:val="center"/>
        <w:rPr>
          <w:rFonts w:ascii="仿宋" w:hAnsi="仿宋" w:eastAsia="仿宋"/>
          <w:color w:val="FF0000"/>
        </w:rPr>
      </w:pPr>
    </w:p>
    <w:p w14:paraId="55682F17">
      <w:pPr>
        <w:jc w:val="center"/>
        <w:rPr>
          <w:rFonts w:ascii="仿宋" w:hAnsi="仿宋" w:eastAsia="仿宋"/>
          <w:color w:val="FF0000"/>
        </w:rPr>
      </w:pPr>
    </w:p>
    <w:p w14:paraId="7E937CB4">
      <w:pPr>
        <w:jc w:val="center"/>
        <w:rPr>
          <w:rFonts w:ascii="仿宋" w:hAnsi="仿宋" w:eastAsia="仿宋"/>
          <w:color w:val="FF0000"/>
        </w:rPr>
      </w:pPr>
    </w:p>
    <w:p w14:paraId="68B0BB16">
      <w:pPr>
        <w:jc w:val="center"/>
        <w:rPr>
          <w:rFonts w:ascii="仿宋" w:hAnsi="仿宋" w:eastAsia="仿宋"/>
          <w:color w:val="FF0000"/>
        </w:rPr>
      </w:pPr>
    </w:p>
    <w:p w14:paraId="2FBF5B60">
      <w:pPr>
        <w:jc w:val="center"/>
        <w:rPr>
          <w:rFonts w:ascii="仿宋" w:hAnsi="仿宋" w:eastAsia="仿宋"/>
          <w:color w:val="FF0000"/>
        </w:rPr>
      </w:pPr>
    </w:p>
    <w:p w14:paraId="32EB797F">
      <w:pPr>
        <w:jc w:val="center"/>
        <w:rPr>
          <w:rFonts w:ascii="仿宋" w:hAnsi="仿宋" w:eastAsia="仿宋"/>
          <w:color w:val="FF0000"/>
        </w:rPr>
      </w:pPr>
    </w:p>
    <w:p w14:paraId="45A5973C">
      <w:pPr>
        <w:jc w:val="center"/>
        <w:rPr>
          <w:rFonts w:ascii="仿宋" w:hAnsi="仿宋" w:eastAsia="仿宋"/>
          <w:color w:val="FF0000"/>
        </w:rPr>
      </w:pPr>
    </w:p>
    <w:p w14:paraId="1B233EF8">
      <w:pPr>
        <w:jc w:val="center"/>
        <w:rPr>
          <w:rFonts w:ascii="仿宋" w:hAnsi="仿宋" w:eastAsia="仿宋"/>
          <w:color w:val="FF0000"/>
        </w:rPr>
      </w:pPr>
    </w:p>
    <w:p w14:paraId="499C83CA">
      <w:pPr>
        <w:jc w:val="center"/>
        <w:rPr>
          <w:rFonts w:ascii="仿宋" w:hAnsi="仿宋" w:eastAsia="仿宋"/>
        </w:rPr>
      </w:pPr>
    </w:p>
    <w:p w14:paraId="49836C8A">
      <w:pPr>
        <w:jc w:val="center"/>
        <w:rPr>
          <w:rFonts w:ascii="仿宋" w:hAnsi="仿宋" w:eastAsia="仿宋"/>
        </w:rPr>
      </w:pPr>
    </w:p>
    <w:p w14:paraId="077506D8">
      <w:pPr>
        <w:jc w:val="center"/>
        <w:rPr>
          <w:rFonts w:ascii="仿宋" w:hAnsi="仿宋" w:eastAsia="仿宋"/>
          <w:b/>
          <w:bCs/>
          <w:sz w:val="30"/>
        </w:rPr>
      </w:pPr>
      <w:r>
        <w:rPr>
          <w:rFonts w:hint="eastAsia" w:ascii="仿宋" w:hAnsi="仿宋" w:eastAsia="仿宋"/>
          <w:b/>
          <w:bCs/>
          <w:sz w:val="30"/>
        </w:rPr>
        <w:t>内部资料 注意保密</w:t>
      </w:r>
    </w:p>
    <w:p w14:paraId="3F77BFC3">
      <w:pPr>
        <w:jc w:val="center"/>
        <w:rPr>
          <w:rFonts w:ascii="仿宋" w:hAnsi="仿宋" w:eastAsia="仿宋"/>
          <w:b/>
          <w:bCs/>
        </w:rPr>
      </w:pPr>
    </w:p>
    <w:p w14:paraId="3A7C2E4D">
      <w:pPr>
        <w:rPr>
          <w:rFonts w:ascii="仿宋" w:hAnsi="仿宋" w:eastAsia="仿宋"/>
        </w:rPr>
      </w:pPr>
    </w:p>
    <w:p w14:paraId="200DB234">
      <w:pPr>
        <w:rPr>
          <w:rFonts w:ascii="仿宋" w:hAnsi="仿宋" w:eastAsia="仿宋"/>
        </w:rPr>
      </w:pPr>
    </w:p>
    <w:p w14:paraId="74DDAFC5">
      <w:pPr>
        <w:rPr>
          <w:rFonts w:ascii="仿宋" w:hAnsi="仿宋" w:eastAsia="仿宋"/>
        </w:rPr>
      </w:pPr>
    </w:p>
    <w:p w14:paraId="0A686076">
      <w:pPr>
        <w:rPr>
          <w:rFonts w:ascii="仿宋" w:hAnsi="仿宋" w:eastAsia="仿宋"/>
        </w:rPr>
      </w:pPr>
    </w:p>
    <w:p w14:paraId="21F48E85">
      <w:pPr>
        <w:rPr>
          <w:rFonts w:ascii="仿宋" w:hAnsi="仿宋" w:eastAsia="仿宋"/>
        </w:rPr>
      </w:pPr>
    </w:p>
    <w:p w14:paraId="136901C7">
      <w:pPr>
        <w:rPr>
          <w:rFonts w:ascii="仿宋" w:hAnsi="仿宋" w:eastAsia="仿宋"/>
        </w:rPr>
      </w:pPr>
    </w:p>
    <w:p w14:paraId="504AF2AF">
      <w:pPr>
        <w:rPr>
          <w:rFonts w:ascii="仿宋" w:hAnsi="仿宋" w:eastAsia="仿宋"/>
        </w:rPr>
      </w:pPr>
    </w:p>
    <w:p w14:paraId="18CD8158">
      <w:pPr>
        <w:rPr>
          <w:rFonts w:ascii="仿宋" w:hAnsi="仿宋" w:eastAsia="仿宋"/>
        </w:rPr>
      </w:pPr>
    </w:p>
    <w:p w14:paraId="1CC8BC8B">
      <w:pPr>
        <w:rPr>
          <w:rFonts w:ascii="仿宋" w:hAnsi="仿宋" w:eastAsia="仿宋"/>
        </w:rPr>
      </w:pPr>
    </w:p>
    <w:p w14:paraId="1D995822">
      <w:pPr>
        <w:rPr>
          <w:rFonts w:ascii="仿宋" w:hAnsi="仿宋" w:eastAsia="仿宋"/>
        </w:rPr>
      </w:pPr>
    </w:p>
    <w:p w14:paraId="73CD709B">
      <w:pPr>
        <w:rPr>
          <w:rFonts w:ascii="仿宋" w:hAnsi="仿宋" w:eastAsia="仿宋"/>
        </w:rPr>
      </w:pPr>
    </w:p>
    <w:p w14:paraId="6F48A66C">
      <w:pPr>
        <w:rPr>
          <w:rFonts w:hint="eastAsia" w:ascii="仿宋" w:hAnsi="仿宋" w:eastAsia="仿宋"/>
        </w:rPr>
      </w:pPr>
    </w:p>
    <w:p w14:paraId="2FD2EBC7">
      <w:pPr>
        <w:rPr>
          <w:rFonts w:ascii="仿宋" w:hAnsi="仿宋" w:eastAsia="仿宋"/>
          <w:b/>
          <w:bCs/>
          <w:sz w:val="28"/>
        </w:rPr>
      </w:pPr>
      <w:r>
        <w:rPr>
          <w:rFonts w:hint="eastAsia" w:ascii="仿宋" w:hAnsi="仿宋" w:eastAsia="仿宋"/>
          <w:b/>
          <w:bCs/>
          <w:sz w:val="28"/>
        </w:rPr>
        <w:t>修订记录：</w:t>
      </w:r>
    </w:p>
    <w:tbl>
      <w:tblPr>
        <w:tblStyle w:val="22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6"/>
        <w:gridCol w:w="1801"/>
        <w:gridCol w:w="1837"/>
        <w:gridCol w:w="3486"/>
      </w:tblGrid>
      <w:tr w14:paraId="0C2EDC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shd w:val="clear" w:color="auto" w:fill="C0C0C0"/>
            <w:vAlign w:val="center"/>
          </w:tcPr>
          <w:p w14:paraId="22DA9E92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修订版本号</w:t>
            </w:r>
          </w:p>
        </w:tc>
        <w:tc>
          <w:tcPr>
            <w:tcW w:w="1754" w:type="dxa"/>
            <w:shd w:val="clear" w:color="auto" w:fill="C0C0C0"/>
            <w:vAlign w:val="center"/>
          </w:tcPr>
          <w:p w14:paraId="79C36ABC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修订人</w:t>
            </w:r>
          </w:p>
        </w:tc>
        <w:tc>
          <w:tcPr>
            <w:tcW w:w="1789" w:type="dxa"/>
            <w:shd w:val="clear" w:color="auto" w:fill="C0C0C0"/>
            <w:vAlign w:val="center"/>
          </w:tcPr>
          <w:p w14:paraId="332F0C9A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修订日期</w:t>
            </w:r>
          </w:p>
        </w:tc>
        <w:tc>
          <w:tcPr>
            <w:tcW w:w="3396" w:type="dxa"/>
            <w:shd w:val="clear" w:color="auto" w:fill="C0C0C0"/>
            <w:vAlign w:val="center"/>
          </w:tcPr>
          <w:p w14:paraId="5A2AA1A4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修订内容</w:t>
            </w:r>
          </w:p>
        </w:tc>
      </w:tr>
      <w:tr w14:paraId="11E8B1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2C948E8A">
            <w:pPr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1.0</w:t>
            </w:r>
          </w:p>
        </w:tc>
        <w:tc>
          <w:tcPr>
            <w:tcW w:w="1754" w:type="dxa"/>
            <w:vAlign w:val="center"/>
          </w:tcPr>
          <w:p w14:paraId="28B0F0EC">
            <w:pPr>
              <w:spacing w:before="100" w:beforeAutospacing="1" w:after="100" w:afterAutospacing="1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黄佳杰</w:t>
            </w:r>
          </w:p>
        </w:tc>
        <w:tc>
          <w:tcPr>
            <w:tcW w:w="1789" w:type="dxa"/>
            <w:vAlign w:val="center"/>
          </w:tcPr>
          <w:p w14:paraId="10DD36F8">
            <w:pPr>
              <w:jc w:val="center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-</w:t>
            </w:r>
            <w:r>
              <w:rPr>
                <w:rFonts w:hint="eastAsia" w:ascii="仿宋" w:hAnsi="仿宋" w:eastAsia="仿宋"/>
                <w:lang w:val="en-US" w:eastAsia="zh-CN"/>
              </w:rPr>
              <w:t>19</w:t>
            </w:r>
          </w:p>
        </w:tc>
        <w:tc>
          <w:tcPr>
            <w:tcW w:w="3396" w:type="dxa"/>
            <w:vAlign w:val="center"/>
          </w:tcPr>
          <w:p w14:paraId="15C5E5E9">
            <w:pPr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初建</w:t>
            </w:r>
          </w:p>
        </w:tc>
      </w:tr>
      <w:tr w14:paraId="40EB7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37429989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393C55CD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39915A0C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1801E203">
            <w:pPr>
              <w:rPr>
                <w:rFonts w:ascii="仿宋" w:hAnsi="仿宋" w:eastAsia="仿宋"/>
              </w:rPr>
            </w:pPr>
          </w:p>
        </w:tc>
      </w:tr>
      <w:tr w14:paraId="101B7E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08821E5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405E2F90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61191552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0A7BF4F8">
            <w:pPr>
              <w:rPr>
                <w:rFonts w:ascii="仿宋" w:hAnsi="仿宋" w:eastAsia="仿宋"/>
              </w:rPr>
            </w:pPr>
          </w:p>
        </w:tc>
      </w:tr>
      <w:tr w14:paraId="6C1F14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363B2F1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2BCAC0E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096D3BAE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02F91ACB">
            <w:pPr>
              <w:rPr>
                <w:rFonts w:ascii="仿宋" w:hAnsi="仿宋" w:eastAsia="仿宋"/>
              </w:rPr>
            </w:pPr>
          </w:p>
        </w:tc>
      </w:tr>
      <w:tr w14:paraId="022FA9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28F6A44A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2F4AFB85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63FB3E49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0971CCC9">
            <w:pPr>
              <w:rPr>
                <w:rFonts w:ascii="仿宋" w:hAnsi="仿宋" w:eastAsia="仿宋"/>
              </w:rPr>
            </w:pPr>
          </w:p>
        </w:tc>
      </w:tr>
      <w:tr w14:paraId="3CE46F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5" w:type="dxa"/>
            <w:vAlign w:val="center"/>
          </w:tcPr>
          <w:p w14:paraId="3F3DC42D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54" w:type="dxa"/>
            <w:vAlign w:val="center"/>
          </w:tcPr>
          <w:p w14:paraId="37A94060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1789" w:type="dxa"/>
            <w:vAlign w:val="center"/>
          </w:tcPr>
          <w:p w14:paraId="338B087F">
            <w:pPr>
              <w:jc w:val="center"/>
              <w:rPr>
                <w:rFonts w:ascii="仿宋" w:hAnsi="仿宋" w:eastAsia="仿宋"/>
              </w:rPr>
            </w:pPr>
          </w:p>
        </w:tc>
        <w:tc>
          <w:tcPr>
            <w:tcW w:w="3396" w:type="dxa"/>
            <w:vAlign w:val="center"/>
          </w:tcPr>
          <w:p w14:paraId="2A69DED9">
            <w:pPr>
              <w:rPr>
                <w:rFonts w:ascii="仿宋" w:hAnsi="仿宋" w:eastAsia="仿宋"/>
              </w:rPr>
            </w:pPr>
          </w:p>
        </w:tc>
      </w:tr>
    </w:tbl>
    <w:p w14:paraId="68D1EBC3">
      <w:pPr>
        <w:rPr>
          <w:rFonts w:ascii="仿宋" w:hAnsi="仿宋" w:eastAsia="仿宋"/>
        </w:rPr>
      </w:pPr>
    </w:p>
    <w:p w14:paraId="7DB059E7">
      <w:pPr>
        <w:rPr>
          <w:rFonts w:ascii="仿宋" w:hAnsi="仿宋" w:eastAsia="仿宋"/>
        </w:rPr>
      </w:pPr>
    </w:p>
    <w:p w14:paraId="1A08F5EF">
      <w:pPr>
        <w:rPr>
          <w:rFonts w:ascii="仿宋" w:hAnsi="仿宋" w:eastAsia="仿宋"/>
        </w:rPr>
      </w:pPr>
    </w:p>
    <w:p w14:paraId="06790779">
      <w:pPr>
        <w:rPr>
          <w:rFonts w:ascii="仿宋" w:hAnsi="仿宋" w:eastAsia="仿宋"/>
        </w:rPr>
      </w:pPr>
    </w:p>
    <w:p w14:paraId="611A6A1E">
      <w:pPr>
        <w:rPr>
          <w:rFonts w:ascii="仿宋" w:hAnsi="仿宋" w:eastAsia="仿宋"/>
        </w:rPr>
      </w:pPr>
    </w:p>
    <w:p w14:paraId="1515E7C6">
      <w:pPr>
        <w:rPr>
          <w:rFonts w:ascii="仿宋" w:hAnsi="仿宋" w:eastAsia="仿宋"/>
        </w:rPr>
      </w:pPr>
    </w:p>
    <w:p w14:paraId="3D72CF65">
      <w:pPr>
        <w:jc w:val="center"/>
        <w:rPr>
          <w:rFonts w:ascii="仿宋" w:hAnsi="仿宋" w:eastAsia="仿宋"/>
        </w:rPr>
      </w:pPr>
    </w:p>
    <w:p w14:paraId="60AA68BE">
      <w:pPr>
        <w:tabs>
          <w:tab w:val="left" w:pos="6112"/>
        </w:tabs>
        <w:jc w:val="left"/>
        <w:rPr>
          <w:rFonts w:ascii="仿宋" w:hAnsi="仿宋" w:eastAsia="仿宋"/>
        </w:rPr>
      </w:pPr>
      <w:r>
        <w:rPr>
          <w:rFonts w:ascii="仿宋" w:hAnsi="仿宋" w:eastAsia="仿宋"/>
        </w:rPr>
        <w:tab/>
      </w:r>
      <w:r>
        <w:rPr>
          <w:rFonts w:ascii="仿宋" w:hAnsi="仿宋" w:eastAsia="仿宋"/>
        </w:rPr>
        <w:tab/>
      </w:r>
    </w:p>
    <w:p w14:paraId="3AE0124B">
      <w:pPr>
        <w:jc w:val="center"/>
        <w:rPr>
          <w:rFonts w:ascii="仿宋" w:hAnsi="仿宋" w:eastAsia="仿宋"/>
        </w:rPr>
      </w:pPr>
      <w:r>
        <w:rPr>
          <w:rFonts w:ascii="仿宋" w:hAnsi="仿宋" w:eastAsia="仿宋"/>
        </w:rPr>
        <w:br w:type="page"/>
      </w:r>
    </w:p>
    <w:p w14:paraId="61D800A0">
      <w:pPr>
        <w:jc w:val="center"/>
        <w:rPr>
          <w:rFonts w:ascii="仿宋" w:hAnsi="仿宋" w:eastAsia="仿宋"/>
          <w:b/>
          <w:bCs/>
          <w:sz w:val="28"/>
        </w:rPr>
      </w:pPr>
      <w:r>
        <w:rPr>
          <w:rFonts w:hint="eastAsia" w:ascii="仿宋" w:hAnsi="仿宋" w:eastAsia="仿宋"/>
          <w:b/>
          <w:bCs/>
          <w:sz w:val="28"/>
        </w:rPr>
        <w:t>目  录</w:t>
      </w:r>
    </w:p>
    <w:p w14:paraId="7F66AB79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 w:val="0"/>
          <w:bCs w:val="0"/>
          <w:sz w:val="28"/>
        </w:rPr>
        <w:fldChar w:fldCharType="begin"/>
      </w:r>
      <w:r>
        <w:rPr>
          <w:rFonts w:ascii="仿宋" w:hAnsi="仿宋" w:eastAsia="仿宋"/>
          <w:b w:val="0"/>
          <w:bCs w:val="0"/>
          <w:sz w:val="28"/>
        </w:rPr>
        <w:instrText xml:space="preserve"> TOC \o "1-4" \h \z </w:instrText>
      </w:r>
      <w:r>
        <w:rPr>
          <w:rFonts w:ascii="仿宋" w:hAnsi="仿宋" w:eastAsia="仿宋"/>
          <w:b w:val="0"/>
          <w:bCs w:val="0"/>
          <w:sz w:val="28"/>
        </w:rPr>
        <w:fldChar w:fldCharType="separate"/>
      </w:r>
      <w:r>
        <w:rPr>
          <w:rFonts w:ascii="仿宋" w:hAnsi="仿宋" w:eastAsia="仿宋"/>
          <w:bCs w:val="0"/>
        </w:rPr>
        <w:fldChar w:fldCharType="begin"/>
      </w:r>
      <w:r>
        <w:rPr>
          <w:rFonts w:ascii="仿宋" w:hAnsi="仿宋" w:eastAsia="仿宋"/>
          <w:bCs w:val="0"/>
        </w:rPr>
        <w:instrText xml:space="preserve"> HYPERLINK \l _Toc18113 </w:instrText>
      </w:r>
      <w:r>
        <w:rPr>
          <w:rFonts w:ascii="仿宋" w:hAnsi="仿宋" w:eastAsia="仿宋"/>
          <w:bCs w:val="0"/>
        </w:rPr>
        <w:fldChar w:fldCharType="separate"/>
      </w:r>
      <w:r>
        <w:rPr>
          <w:rFonts w:ascii="仿宋" w:hAnsi="仿宋" w:eastAsia="仿宋"/>
          <w:szCs w:val="36"/>
        </w:rPr>
        <w:t xml:space="preserve">1 </w:t>
      </w:r>
      <w:r>
        <w:rPr>
          <w:rFonts w:hint="eastAsia" w:ascii="仿宋" w:hAnsi="仿宋" w:eastAsia="仿宋"/>
          <w:szCs w:val="36"/>
        </w:rPr>
        <w:t>概述</w:t>
      </w:r>
      <w:r>
        <w:tab/>
      </w:r>
      <w:r>
        <w:fldChar w:fldCharType="begin"/>
      </w:r>
      <w:r>
        <w:instrText xml:space="preserve"> PAGEREF _Toc18113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 w:val="0"/>
        </w:rPr>
        <w:fldChar w:fldCharType="end"/>
      </w:r>
    </w:p>
    <w:p w14:paraId="0F14810F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_Toc14255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2"/>
        </w:rPr>
        <w:t xml:space="preserve">1.1 </w:t>
      </w:r>
      <w:r>
        <w:rPr>
          <w:rFonts w:hint="eastAsia" w:ascii="仿宋" w:hAnsi="仿宋" w:eastAsia="仿宋"/>
          <w:szCs w:val="22"/>
        </w:rPr>
        <w:t>测试范围</w:t>
      </w:r>
      <w:r>
        <w:tab/>
      </w:r>
      <w:r>
        <w:fldChar w:fldCharType="begin"/>
      </w:r>
      <w:r>
        <w:instrText xml:space="preserve"> PAGEREF _Toc14255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7D11266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_Toc1079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1"/>
        </w:rPr>
        <w:t xml:space="preserve">2 </w:t>
      </w:r>
      <w:r>
        <w:rPr>
          <w:rFonts w:hint="eastAsia" w:ascii="仿宋" w:hAnsi="仿宋" w:eastAsia="仿宋"/>
          <w:szCs w:val="21"/>
        </w:rPr>
        <w:t>测试记录活动</w:t>
      </w:r>
      <w:r>
        <w:tab/>
      </w:r>
      <w:r>
        <w:fldChar w:fldCharType="begin"/>
      </w:r>
      <w:r>
        <w:instrText xml:space="preserve"> PAGEREF _Toc1079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29DF0F4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_Toc10905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6"/>
        </w:rPr>
        <w:t xml:space="preserve">3 </w:t>
      </w:r>
      <w:r>
        <w:rPr>
          <w:rFonts w:hint="eastAsia" w:ascii="仿宋" w:hAnsi="仿宋" w:eastAsia="仿宋"/>
          <w:szCs w:val="36"/>
        </w:rPr>
        <w:t>测试环境</w:t>
      </w:r>
      <w:r>
        <w:tab/>
      </w:r>
      <w:r>
        <w:fldChar w:fldCharType="begin"/>
      </w:r>
      <w:r>
        <w:instrText xml:space="preserve"> PAGEREF _Toc10905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FBE2314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_Toc5555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3.1 </w:t>
      </w:r>
      <w:r>
        <w:rPr>
          <w:rFonts w:hint="eastAsia" w:ascii="仿宋" w:hAnsi="仿宋" w:eastAsia="仿宋"/>
          <w:szCs w:val="32"/>
        </w:rPr>
        <w:t>被测系统</w:t>
      </w:r>
      <w:r>
        <w:tab/>
      </w:r>
      <w:r>
        <w:fldChar w:fldCharType="begin"/>
      </w:r>
      <w:r>
        <w:instrText xml:space="preserve"> PAGEREF _Toc5555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F982371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_Toc29463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3.2 </w:t>
      </w:r>
      <w:r>
        <w:rPr>
          <w:rFonts w:hint="eastAsia" w:ascii="仿宋" w:hAnsi="仿宋" w:eastAsia="仿宋"/>
        </w:rPr>
        <w:t>组网结构</w:t>
      </w:r>
      <w:r>
        <w:tab/>
      </w:r>
      <w:r>
        <w:fldChar w:fldCharType="begin"/>
      </w:r>
      <w:r>
        <w:instrText xml:space="preserve"> PAGEREF _Toc29463 \h </w:instrText>
      </w:r>
      <w:r>
        <w:fldChar w:fldCharType="separate"/>
      </w:r>
      <w:r>
        <w:t>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5C51FD7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_Toc4743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3.3 </w:t>
      </w:r>
      <w:r>
        <w:rPr>
          <w:rFonts w:hint="eastAsia" w:ascii="仿宋" w:hAnsi="仿宋" w:eastAsia="仿宋"/>
          <w:szCs w:val="32"/>
        </w:rPr>
        <w:t>案例执行记录</w:t>
      </w:r>
      <w:r>
        <w:tab/>
      </w:r>
      <w:r>
        <w:fldChar w:fldCharType="begin"/>
      </w:r>
      <w:r>
        <w:instrText xml:space="preserve"> PAGEREF _Toc4743 \h </w:instrText>
      </w:r>
      <w:r>
        <w:fldChar w:fldCharType="separate"/>
      </w:r>
      <w:r>
        <w:t>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3540BE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_Toc4688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8"/>
        </w:rPr>
        <w:t xml:space="preserve">3.3.1 </w:t>
      </w:r>
      <w:r>
        <w:rPr>
          <w:rFonts w:hint="eastAsia" w:ascii="仿宋" w:hAnsi="仿宋" w:eastAsia="仿宋"/>
          <w:szCs w:val="28"/>
        </w:rPr>
        <w:t>测试内容</w:t>
      </w:r>
      <w:r>
        <w:tab/>
      </w:r>
      <w:r>
        <w:fldChar w:fldCharType="begin"/>
      </w:r>
      <w:r>
        <w:instrText xml:space="preserve"> PAGEREF _Toc4688 \h </w:instrText>
      </w:r>
      <w:r>
        <w:fldChar w:fldCharType="separate"/>
      </w:r>
      <w:r>
        <w:t>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E7DCB30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_Toc10711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6"/>
        </w:rPr>
        <w:t xml:space="preserve">4 </w:t>
      </w:r>
      <w:r>
        <w:rPr>
          <w:rFonts w:hint="eastAsia" w:ascii="仿宋" w:hAnsi="仿宋" w:eastAsia="仿宋"/>
          <w:szCs w:val="36"/>
        </w:rPr>
        <w:t>测试验证</w:t>
      </w:r>
      <w:r>
        <w:tab/>
      </w:r>
      <w:r>
        <w:fldChar w:fldCharType="begin"/>
      </w:r>
      <w:r>
        <w:instrText xml:space="preserve"> PAGEREF _Toc10711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C4B9079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_Toc19215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4.1 </w:t>
      </w:r>
      <w:r>
        <w:rPr>
          <w:rFonts w:hint="eastAsia" w:ascii="仿宋" w:hAnsi="仿宋" w:eastAsia="仿宋"/>
          <w:szCs w:val="32"/>
          <w:lang w:val="en-US" w:eastAsia="zh-CN"/>
        </w:rPr>
        <w:t>温湿度分析</w:t>
      </w:r>
      <w:r>
        <w:rPr>
          <w:rFonts w:hint="eastAsia" w:ascii="仿宋" w:hAnsi="仿宋" w:eastAsia="仿宋"/>
          <w:szCs w:val="32"/>
        </w:rPr>
        <w:t>功能测试</w:t>
      </w:r>
      <w:r>
        <w:tab/>
      </w:r>
      <w:r>
        <w:fldChar w:fldCharType="begin"/>
      </w:r>
      <w:r>
        <w:instrText xml:space="preserve"> PAGEREF _Toc19215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655F4E6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_Toc27308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4.1.1 左侧树加载过滤</w:t>
      </w:r>
      <w:r>
        <w:tab/>
      </w:r>
      <w:r>
        <w:fldChar w:fldCharType="begin"/>
      </w:r>
      <w:r>
        <w:instrText xml:space="preserve"> PAGEREF _Toc27308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1874F0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_Toc4601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4.1.2 实时数据一致性</w:t>
      </w:r>
      <w:r>
        <w:tab/>
      </w:r>
      <w:r>
        <w:fldChar w:fldCharType="begin"/>
      </w:r>
      <w:r>
        <w:instrText xml:space="preserve"> PAGEREF _Toc4601 \h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932B3E4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_Toc6608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4.1.3 历史趋势曲线生成</w:t>
      </w:r>
      <w:r>
        <w:tab/>
      </w:r>
      <w:r>
        <w:fldChar w:fldCharType="begin"/>
      </w:r>
      <w:r>
        <w:instrText xml:space="preserve"> PAGEREF _Toc6608 \h </w:instrText>
      </w:r>
      <w:r>
        <w:fldChar w:fldCharType="separate"/>
      </w:r>
      <w:r>
        <w:t>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93015D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_Toc6276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4.1.4 </w:t>
      </w:r>
      <w:r>
        <w:rPr>
          <w:rFonts w:hint="eastAsia" w:ascii="仿宋" w:hAnsi="仿宋" w:eastAsia="仿宋"/>
          <w:szCs w:val="30"/>
          <w:lang w:val="en-US" w:eastAsia="zh-CN"/>
        </w:rPr>
        <w:t>历史数据对齐</w:t>
      </w:r>
      <w:r>
        <w:tab/>
      </w:r>
      <w:r>
        <w:fldChar w:fldCharType="begin"/>
      </w:r>
      <w:r>
        <w:instrText xml:space="preserve"> PAGEREF _Toc6276 \h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79A1631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_Toc27503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4.1.5 </w:t>
      </w:r>
      <w:r>
        <w:rPr>
          <w:rFonts w:hint="eastAsia" w:ascii="仿宋" w:hAnsi="仿宋" w:eastAsia="仿宋"/>
          <w:szCs w:val="30"/>
          <w:lang w:val="en-US" w:eastAsia="zh-CN"/>
        </w:rPr>
        <w:t>历史详情同步更新</w:t>
      </w:r>
      <w:r>
        <w:tab/>
      </w:r>
      <w:r>
        <w:fldChar w:fldCharType="begin"/>
      </w:r>
      <w:r>
        <w:instrText xml:space="preserve"> PAGEREF _Toc27503 \h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824C3C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_Toc4236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4.1.6 </w:t>
      </w:r>
      <w:r>
        <w:rPr>
          <w:rFonts w:hint="eastAsia" w:ascii="仿宋" w:hAnsi="仿宋" w:eastAsia="仿宋"/>
          <w:szCs w:val="30"/>
          <w:lang w:val="en-US" w:eastAsia="zh-CN"/>
        </w:rPr>
        <w:t>历史数据详情导出校验</w:t>
      </w:r>
      <w:r>
        <w:tab/>
      </w:r>
      <w:r>
        <w:fldChar w:fldCharType="begin"/>
      </w:r>
      <w:r>
        <w:instrText xml:space="preserve"> PAGEREF _Toc4236 \h </w:instrText>
      </w:r>
      <w:r>
        <w:fldChar w:fldCharType="separate"/>
      </w:r>
      <w:r>
        <w:t>10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A22ACFE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_Toc26314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2"/>
        </w:rPr>
        <w:t xml:space="preserve">4.2 </w:t>
      </w:r>
      <w:r>
        <w:rPr>
          <w:rFonts w:hint="eastAsia" w:ascii="仿宋" w:hAnsi="仿宋" w:eastAsia="仿宋"/>
          <w:szCs w:val="32"/>
          <w:lang w:val="en-US" w:eastAsia="zh-CN"/>
        </w:rPr>
        <w:t>单机柜分析</w:t>
      </w:r>
      <w:r>
        <w:rPr>
          <w:rFonts w:hint="eastAsia" w:ascii="仿宋" w:hAnsi="仿宋" w:eastAsia="仿宋"/>
          <w:szCs w:val="32"/>
        </w:rPr>
        <w:t>功能测试</w:t>
      </w:r>
      <w:r>
        <w:tab/>
      </w:r>
      <w:r>
        <w:fldChar w:fldCharType="begin"/>
      </w:r>
      <w:r>
        <w:instrText xml:space="preserve"> PAGEREF _Toc26314 \h </w:instrText>
      </w:r>
      <w:r>
        <w:fldChar w:fldCharType="separate"/>
      </w:r>
      <w:r>
        <w:t>11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1DBF6E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_Toc30143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4.2.1 左侧树加载过滤</w:t>
      </w:r>
      <w:r>
        <w:tab/>
      </w:r>
      <w:r>
        <w:fldChar w:fldCharType="begin"/>
      </w:r>
      <w:r>
        <w:instrText xml:space="preserve"> PAGEREF _Toc30143 \h </w:instrText>
      </w:r>
      <w:r>
        <w:fldChar w:fldCharType="separate"/>
      </w:r>
      <w:r>
        <w:t>11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EB85167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_Toc11397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4.2.2 机柜总电流/功率计算</w:t>
      </w:r>
      <w:r>
        <w:tab/>
      </w:r>
      <w:r>
        <w:fldChar w:fldCharType="begin"/>
      </w:r>
      <w:r>
        <w:instrText xml:space="preserve"> PAGEREF _Toc11397 \h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6904BD6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_Toc21300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28"/>
          <w:lang w:val="en-US" w:eastAsia="zh-CN"/>
        </w:rPr>
        <w:t>4.2.3 支路数据一致性</w:t>
      </w:r>
      <w:r>
        <w:tab/>
      </w:r>
      <w:r>
        <w:fldChar w:fldCharType="begin"/>
      </w:r>
      <w:r>
        <w:instrText xml:space="preserve"> PAGEREF _Toc21300 \h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9C1363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_Toc23634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4.2.4 </w:t>
      </w:r>
      <w:r>
        <w:rPr>
          <w:rFonts w:hint="eastAsia" w:ascii="仿宋" w:hAnsi="仿宋" w:eastAsia="仿宋"/>
          <w:szCs w:val="30"/>
          <w:lang w:val="en-US" w:eastAsia="zh-CN"/>
        </w:rPr>
        <w:t>历史趋势曲线</w:t>
      </w:r>
      <w:r>
        <w:tab/>
      </w:r>
      <w:r>
        <w:fldChar w:fldCharType="begin"/>
      </w:r>
      <w:r>
        <w:instrText xml:space="preserve"> PAGEREF _Toc23634 \h </w:instrText>
      </w:r>
      <w:r>
        <w:fldChar w:fldCharType="separate"/>
      </w:r>
      <w:r>
        <w:t>13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2A312F50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_Toc28391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4.2.5 </w:t>
      </w:r>
      <w:r>
        <w:rPr>
          <w:rFonts w:hint="eastAsia" w:ascii="仿宋" w:hAnsi="仿宋" w:eastAsia="仿宋"/>
          <w:szCs w:val="30"/>
          <w:lang w:val="en-US" w:eastAsia="zh-CN"/>
        </w:rPr>
        <w:t>历史数据对齐</w:t>
      </w:r>
      <w:r>
        <w:tab/>
      </w:r>
      <w:r>
        <w:fldChar w:fldCharType="begin"/>
      </w:r>
      <w:r>
        <w:instrText xml:space="preserve"> PAGEREF _Toc28391 \h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F63D2AF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_Toc32009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4.2.6 </w:t>
      </w:r>
      <w:r>
        <w:rPr>
          <w:rFonts w:hint="eastAsia" w:ascii="仿宋" w:hAnsi="仿宋" w:eastAsia="仿宋"/>
          <w:szCs w:val="30"/>
          <w:lang w:val="en-US" w:eastAsia="zh-CN"/>
        </w:rPr>
        <w:t>历史详情同步更新</w:t>
      </w:r>
      <w:r>
        <w:tab/>
      </w:r>
      <w:r>
        <w:fldChar w:fldCharType="begin"/>
      </w:r>
      <w:r>
        <w:instrText xml:space="preserve"> PAGEREF _Toc32009 \h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EA0FEE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_Toc20981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4.2.7 </w:t>
      </w:r>
      <w:r>
        <w:rPr>
          <w:rFonts w:hint="eastAsia" w:ascii="仿宋" w:hAnsi="仿宋" w:eastAsia="仿宋"/>
          <w:szCs w:val="30"/>
          <w:lang w:val="en-US" w:eastAsia="zh-CN"/>
        </w:rPr>
        <w:t>汇总计算</w:t>
      </w:r>
      <w:r>
        <w:tab/>
      </w:r>
      <w:r>
        <w:fldChar w:fldCharType="begin"/>
      </w:r>
      <w:r>
        <w:instrText xml:space="preserve"> PAGEREF _Toc20981 \h </w:instrText>
      </w:r>
      <w:r>
        <w:fldChar w:fldCharType="separate"/>
      </w:r>
      <w:r>
        <w:t>15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898F132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_Toc8811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4.2.8 </w:t>
      </w:r>
      <w:r>
        <w:rPr>
          <w:rFonts w:hint="eastAsia" w:ascii="仿宋" w:hAnsi="仿宋" w:eastAsia="仿宋"/>
          <w:szCs w:val="30"/>
          <w:lang w:val="en-US" w:eastAsia="zh-CN"/>
        </w:rPr>
        <w:t>历史数据详情导出</w:t>
      </w:r>
      <w:r>
        <w:tab/>
      </w:r>
      <w:r>
        <w:fldChar w:fldCharType="begin"/>
      </w:r>
      <w:r>
        <w:instrText xml:space="preserve"> PAGEREF _Toc8811 \h </w:instrText>
      </w:r>
      <w:r>
        <w:fldChar w:fldCharType="separate"/>
      </w:r>
      <w:r>
        <w:t>15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2125228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_Toc7111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4.3 </w:t>
      </w:r>
      <w:r>
        <w:rPr>
          <w:rFonts w:hint="eastAsia" w:ascii="仿宋" w:hAnsi="仿宋" w:eastAsia="仿宋"/>
          <w:lang w:val="en-US" w:eastAsia="zh-CN"/>
        </w:rPr>
        <w:t>冷通道分析</w:t>
      </w:r>
      <w:r>
        <w:rPr>
          <w:rFonts w:hint="eastAsia" w:ascii="仿宋" w:hAnsi="仿宋" w:eastAsia="仿宋"/>
        </w:rPr>
        <w:t>功能测试</w:t>
      </w:r>
      <w:r>
        <w:tab/>
      </w:r>
      <w:r>
        <w:fldChar w:fldCharType="begin"/>
      </w:r>
      <w:r>
        <w:instrText xml:space="preserve"> PAGEREF _Toc7111 \h </w:instrText>
      </w:r>
      <w:r>
        <w:fldChar w:fldCharType="separate"/>
      </w:r>
      <w:r>
        <w:t>16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A1C2A88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_Toc9769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4.3.1 </w:t>
      </w:r>
      <w:r>
        <w:rPr>
          <w:rFonts w:hint="eastAsia" w:ascii="仿宋" w:hAnsi="仿宋" w:eastAsia="仿宋"/>
          <w:szCs w:val="30"/>
          <w:lang w:val="en-US" w:eastAsia="zh-CN"/>
        </w:rPr>
        <w:t>左侧树加载过滤</w:t>
      </w:r>
      <w:r>
        <w:tab/>
      </w:r>
      <w:r>
        <w:fldChar w:fldCharType="begin"/>
      </w:r>
      <w:r>
        <w:instrText xml:space="preserve"> PAGEREF _Toc9769 \h </w:instrText>
      </w:r>
      <w:r>
        <w:fldChar w:fldCharType="separate"/>
      </w:r>
      <w:r>
        <w:t>16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F430C02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_Toc16274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4.3.2 </w:t>
      </w:r>
      <w:r>
        <w:rPr>
          <w:rFonts w:hint="eastAsia" w:ascii="仿宋" w:hAnsi="仿宋" w:eastAsia="仿宋"/>
          <w:szCs w:val="30"/>
          <w:lang w:val="en-US" w:eastAsia="zh-CN"/>
        </w:rPr>
        <w:t>温度监控计算</w:t>
      </w:r>
      <w:r>
        <w:tab/>
      </w:r>
      <w:r>
        <w:fldChar w:fldCharType="begin"/>
      </w:r>
      <w:r>
        <w:instrText xml:space="preserve"> PAGEREF _Toc16274 \h </w:instrText>
      </w:r>
      <w:r>
        <w:fldChar w:fldCharType="separate"/>
      </w:r>
      <w:r>
        <w:t>17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7312EB6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_Toc13790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4.3.3 </w:t>
      </w:r>
      <w:r>
        <w:rPr>
          <w:rFonts w:hint="eastAsia" w:ascii="仿宋" w:hAnsi="仿宋" w:eastAsia="仿宋"/>
          <w:szCs w:val="30"/>
          <w:lang w:val="en-US" w:eastAsia="zh-CN"/>
        </w:rPr>
        <w:t>湿度监控校验</w:t>
      </w:r>
      <w:r>
        <w:tab/>
      </w:r>
      <w:r>
        <w:fldChar w:fldCharType="begin"/>
      </w:r>
      <w:r>
        <w:instrText xml:space="preserve"> PAGEREF _Toc13790 \h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EE1BC9C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_Toc1746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4.3.4 </w:t>
      </w:r>
      <w:r>
        <w:rPr>
          <w:rFonts w:hint="eastAsia" w:ascii="仿宋" w:hAnsi="仿宋" w:eastAsia="仿宋"/>
          <w:szCs w:val="30"/>
          <w:lang w:val="en-US" w:eastAsia="zh-CN"/>
        </w:rPr>
        <w:t>电力监控计算</w:t>
      </w:r>
      <w:r>
        <w:tab/>
      </w:r>
      <w:r>
        <w:fldChar w:fldCharType="begin"/>
      </w:r>
      <w:r>
        <w:instrText xml:space="preserve"> PAGEREF _Toc1746 \h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43F7569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_Toc17951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4.3.5 </w:t>
      </w:r>
      <w:r>
        <w:rPr>
          <w:rFonts w:hint="eastAsia" w:ascii="仿宋" w:hAnsi="仿宋" w:eastAsia="仿宋"/>
          <w:szCs w:val="30"/>
          <w:lang w:val="en-US" w:eastAsia="zh-CN"/>
        </w:rPr>
        <w:t>双列冷通道</w:t>
      </w:r>
      <w:r>
        <w:tab/>
      </w:r>
      <w:r>
        <w:fldChar w:fldCharType="begin"/>
      </w:r>
      <w:r>
        <w:instrText xml:space="preserve"> PAGEREF _Toc17951 \h </w:instrText>
      </w:r>
      <w:r>
        <w:fldChar w:fldCharType="separate"/>
      </w:r>
      <w:r>
        <w:t>19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53D4DC9C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_Toc18606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4.3.6 </w:t>
      </w:r>
      <w:r>
        <w:rPr>
          <w:rFonts w:hint="eastAsia" w:ascii="仿宋" w:hAnsi="仿宋" w:eastAsia="仿宋"/>
          <w:szCs w:val="30"/>
          <w:lang w:val="en-US" w:eastAsia="zh-CN"/>
        </w:rPr>
        <w:t>温度功率明细计算</w:t>
      </w:r>
      <w:r>
        <w:tab/>
      </w:r>
      <w:r>
        <w:fldChar w:fldCharType="begin"/>
      </w:r>
      <w:r>
        <w:instrText xml:space="preserve"> PAGEREF _Toc18606 \h </w:instrText>
      </w:r>
      <w:r>
        <w:fldChar w:fldCharType="separate"/>
      </w:r>
      <w:r>
        <w:t>19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3CB5900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_Toc15057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4.4 </w:t>
      </w:r>
      <w:r>
        <w:rPr>
          <w:rFonts w:hint="eastAsia" w:ascii="仿宋" w:hAnsi="仿宋" w:eastAsia="仿宋"/>
          <w:lang w:val="en-US" w:eastAsia="zh-CN"/>
        </w:rPr>
        <w:t>机柜断电</w:t>
      </w:r>
      <w:r>
        <w:rPr>
          <w:rFonts w:hint="eastAsia" w:ascii="仿宋" w:hAnsi="仿宋" w:eastAsia="仿宋"/>
        </w:rPr>
        <w:t>功能测试</w:t>
      </w:r>
      <w:r>
        <w:tab/>
      </w:r>
      <w:r>
        <w:fldChar w:fldCharType="begin"/>
      </w:r>
      <w:r>
        <w:instrText xml:space="preserve"> PAGEREF _Toc15057 \h </w:instrText>
      </w:r>
      <w:r>
        <w:fldChar w:fldCharType="separate"/>
      </w:r>
      <w:r>
        <w:t>20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BB954A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_Toc1380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4.4.1 </w:t>
      </w:r>
      <w:r>
        <w:rPr>
          <w:rFonts w:hint="eastAsia" w:ascii="仿宋" w:hAnsi="仿宋" w:eastAsia="仿宋"/>
          <w:szCs w:val="30"/>
          <w:lang w:val="en-US" w:eastAsia="zh-CN"/>
        </w:rPr>
        <w:t>Tab页加载</w:t>
      </w:r>
      <w:r>
        <w:tab/>
      </w:r>
      <w:r>
        <w:fldChar w:fldCharType="begin"/>
      </w:r>
      <w:r>
        <w:instrText xml:space="preserve"> PAGEREF _Toc1380 \h </w:instrText>
      </w:r>
      <w:r>
        <w:fldChar w:fldCharType="separate"/>
      </w:r>
      <w:r>
        <w:t>21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2BF45E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_Toc22371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4.4.2 </w:t>
      </w:r>
      <w:r>
        <w:rPr>
          <w:rFonts w:hint="eastAsia" w:ascii="仿宋" w:hAnsi="仿宋" w:eastAsia="仿宋"/>
          <w:szCs w:val="30"/>
          <w:lang w:val="en-US" w:eastAsia="zh-CN"/>
        </w:rPr>
        <w:t>实时断电查询</w:t>
      </w:r>
      <w:r>
        <w:tab/>
      </w:r>
      <w:r>
        <w:fldChar w:fldCharType="begin"/>
      </w:r>
      <w:r>
        <w:instrText xml:space="preserve"> PAGEREF _Toc22371 \h </w:instrText>
      </w:r>
      <w:r>
        <w:fldChar w:fldCharType="separate"/>
      </w:r>
      <w:r>
        <w:t>21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154FEA6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_Toc20017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4.4.3 </w:t>
      </w:r>
      <w:r>
        <w:rPr>
          <w:rFonts w:hint="eastAsia" w:ascii="仿宋" w:hAnsi="仿宋" w:eastAsia="仿宋"/>
          <w:szCs w:val="30"/>
          <w:lang w:val="en-US" w:eastAsia="zh-CN"/>
        </w:rPr>
        <w:t>数据采集</w:t>
      </w:r>
      <w:r>
        <w:tab/>
      </w:r>
      <w:r>
        <w:fldChar w:fldCharType="begin"/>
      </w:r>
      <w:r>
        <w:instrText xml:space="preserve"> PAGEREF _Toc20017 \h </w:instrText>
      </w:r>
      <w:r>
        <w:fldChar w:fldCharType="separate"/>
      </w:r>
      <w:r>
        <w:t>22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03F2D8FB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_Toc23963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4.4.4 </w:t>
      </w:r>
      <w:r>
        <w:rPr>
          <w:rFonts w:hint="eastAsia" w:ascii="仿宋" w:hAnsi="仿宋" w:eastAsia="仿宋"/>
          <w:szCs w:val="30"/>
          <w:lang w:val="en-US" w:eastAsia="zh-CN"/>
        </w:rPr>
        <w:t>总电流计算</w:t>
      </w:r>
      <w:r>
        <w:tab/>
      </w:r>
      <w:r>
        <w:fldChar w:fldCharType="begin"/>
      </w:r>
      <w:r>
        <w:instrText xml:space="preserve"> PAGEREF _Toc23963 \h </w:instrText>
      </w:r>
      <w:r>
        <w:fldChar w:fldCharType="separate"/>
      </w:r>
      <w:r>
        <w:t>23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F3099D8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_Toc25931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30"/>
        </w:rPr>
        <w:t xml:space="preserve">4.4.5 </w:t>
      </w:r>
      <w:r>
        <w:rPr>
          <w:rFonts w:hint="eastAsia" w:ascii="仿宋" w:hAnsi="仿宋" w:eastAsia="仿宋"/>
          <w:szCs w:val="30"/>
          <w:lang w:val="en-US" w:eastAsia="zh-CN"/>
        </w:rPr>
        <w:t>实时断电机房告警触发</w:t>
      </w:r>
      <w:r>
        <w:tab/>
      </w:r>
      <w:r>
        <w:fldChar w:fldCharType="begin"/>
      </w:r>
      <w:r>
        <w:instrText xml:space="preserve"> PAGEREF _Toc25931 \h </w:instrText>
      </w:r>
      <w:r>
        <w:fldChar w:fldCharType="separate"/>
      </w:r>
      <w:r>
        <w:t>23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F2AE0F3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_Toc14366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4.4.6 </w:t>
      </w:r>
      <w:r>
        <w:rPr>
          <w:rFonts w:hint="eastAsia" w:ascii="仿宋" w:hAnsi="仿宋" w:eastAsia="仿宋"/>
          <w:szCs w:val="30"/>
          <w:lang w:val="en-US" w:eastAsia="zh-CN"/>
        </w:rPr>
        <w:t>手工消除告警</w:t>
      </w:r>
      <w:r>
        <w:tab/>
      </w:r>
      <w:r>
        <w:fldChar w:fldCharType="begin"/>
      </w:r>
      <w:r>
        <w:instrText xml:space="preserve"> PAGEREF _Toc14366 \h </w:instrText>
      </w:r>
      <w:r>
        <w:fldChar w:fldCharType="separate"/>
      </w:r>
      <w:r>
        <w:t>24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D6A266D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_Toc7917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4.4.7 </w:t>
      </w:r>
      <w:r>
        <w:rPr>
          <w:rFonts w:hint="eastAsia" w:ascii="仿宋" w:hAnsi="仿宋" w:eastAsia="仿宋"/>
          <w:szCs w:val="30"/>
          <w:lang w:val="en-US" w:eastAsia="zh-CN"/>
        </w:rPr>
        <w:t>系统自动消除告警</w:t>
      </w:r>
      <w:r>
        <w:tab/>
      </w:r>
      <w:r>
        <w:fldChar w:fldCharType="begin"/>
      </w:r>
      <w:r>
        <w:instrText xml:space="preserve"> PAGEREF _Toc7917 \h </w:instrText>
      </w:r>
      <w:r>
        <w:fldChar w:fldCharType="separate"/>
      </w:r>
      <w:r>
        <w:t>24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362FB4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_Toc13783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4.4.8 </w:t>
      </w:r>
      <w:r>
        <w:rPr>
          <w:rFonts w:hint="eastAsia" w:ascii="仿宋" w:hAnsi="仿宋" w:eastAsia="仿宋"/>
          <w:szCs w:val="30"/>
          <w:lang w:val="en-US" w:eastAsia="zh-CN"/>
        </w:rPr>
        <w:t>规则消除告警</w:t>
      </w:r>
      <w:r>
        <w:tab/>
      </w:r>
      <w:r>
        <w:fldChar w:fldCharType="begin"/>
      </w:r>
      <w:r>
        <w:instrText xml:space="preserve"> PAGEREF _Toc13783 \h </w:instrText>
      </w:r>
      <w:r>
        <w:fldChar w:fldCharType="separate"/>
      </w:r>
      <w:r>
        <w:t>25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48BFF4BA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_Toc4998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4.4.9 </w:t>
      </w:r>
      <w:r>
        <w:rPr>
          <w:rFonts w:hint="eastAsia" w:ascii="仿宋" w:hAnsi="仿宋" w:eastAsia="仿宋"/>
          <w:szCs w:val="30"/>
          <w:lang w:val="en-US" w:eastAsia="zh-CN"/>
        </w:rPr>
        <w:t>实时断电导出</w:t>
      </w:r>
      <w:r>
        <w:tab/>
      </w:r>
      <w:r>
        <w:fldChar w:fldCharType="begin"/>
      </w:r>
      <w:r>
        <w:instrText xml:space="preserve"> PAGEREF _Toc4998 \h </w:instrText>
      </w:r>
      <w:r>
        <w:fldChar w:fldCharType="separate"/>
      </w:r>
      <w:r>
        <w:t>25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AFD94FE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_Toc17890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4.4.10 </w:t>
      </w:r>
      <w:r>
        <w:rPr>
          <w:rFonts w:hint="eastAsia" w:ascii="仿宋" w:hAnsi="仿宋" w:eastAsia="仿宋"/>
          <w:szCs w:val="30"/>
          <w:lang w:val="en-US" w:eastAsia="zh-CN"/>
        </w:rPr>
        <w:t>历史断电查询</w:t>
      </w:r>
      <w:r>
        <w:tab/>
      </w:r>
      <w:r>
        <w:fldChar w:fldCharType="begin"/>
      </w:r>
      <w:r>
        <w:instrText xml:space="preserve"> PAGEREF _Toc17890 \h </w:instrText>
      </w:r>
      <w:r>
        <w:fldChar w:fldCharType="separate"/>
      </w:r>
      <w:r>
        <w:t>26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7ABFFA1C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_Toc29826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4.4.11 </w:t>
      </w:r>
      <w:r>
        <w:rPr>
          <w:rFonts w:hint="eastAsia" w:ascii="仿宋" w:hAnsi="仿宋" w:eastAsia="仿宋"/>
          <w:szCs w:val="30"/>
          <w:lang w:val="en-US" w:eastAsia="zh-CN"/>
        </w:rPr>
        <w:t>历史断电导出</w:t>
      </w:r>
      <w:r>
        <w:tab/>
      </w:r>
      <w:r>
        <w:fldChar w:fldCharType="begin"/>
      </w:r>
      <w:r>
        <w:instrText xml:space="preserve"> PAGEREF _Toc29826 \h </w:instrText>
      </w:r>
      <w:r>
        <w:fldChar w:fldCharType="separate"/>
      </w:r>
      <w:r>
        <w:t>26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509A379">
      <w:pPr>
        <w:pStyle w:val="12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_Toc24503 </w:instrText>
      </w:r>
      <w:r>
        <w:rPr>
          <w:rFonts w:ascii="仿宋" w:hAnsi="仿宋" w:eastAsia="仿宋"/>
          <w:bCs/>
        </w:rPr>
        <w:fldChar w:fldCharType="separate"/>
      </w:r>
      <w:r>
        <w:rPr>
          <w:rFonts w:hint="eastAsia" w:ascii="仿宋" w:hAnsi="仿宋" w:eastAsia="仿宋"/>
          <w:szCs w:val="30"/>
        </w:rPr>
        <w:t xml:space="preserve">4.4.12 </w:t>
      </w:r>
      <w:r>
        <w:rPr>
          <w:rFonts w:hint="eastAsia" w:ascii="仿宋" w:hAnsi="仿宋" w:eastAsia="仿宋"/>
          <w:szCs w:val="30"/>
          <w:lang w:val="en-US" w:eastAsia="zh-CN"/>
        </w:rPr>
        <w:t>断电规则配置创建</w:t>
      </w:r>
      <w:r>
        <w:tab/>
      </w:r>
      <w:r>
        <w:fldChar w:fldCharType="begin"/>
      </w:r>
      <w:r>
        <w:instrText xml:space="preserve"> PAGEREF _Toc24503 \h </w:instrText>
      </w:r>
      <w:r>
        <w:fldChar w:fldCharType="separate"/>
      </w:r>
      <w:r>
        <w:t>27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864FA07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_Toc8268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1"/>
        </w:rPr>
        <w:t xml:space="preserve">5 </w:t>
      </w:r>
      <w:r>
        <w:rPr>
          <w:rFonts w:hint="eastAsia" w:ascii="仿宋" w:hAnsi="仿宋" w:eastAsia="仿宋"/>
          <w:szCs w:val="21"/>
        </w:rPr>
        <w:t>测试分析</w:t>
      </w:r>
      <w:r>
        <w:tab/>
      </w:r>
      <w:r>
        <w:fldChar w:fldCharType="begin"/>
      </w:r>
      <w:r>
        <w:instrText xml:space="preserve"> PAGEREF _Toc8268 \h </w:instrText>
      </w:r>
      <w:r>
        <w:fldChar w:fldCharType="separate"/>
      </w:r>
      <w:r>
        <w:t>28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3D2E1C92">
      <w:pPr>
        <w:pStyle w:val="19"/>
        <w:tabs>
          <w:tab w:val="right" w:leader="dot" w:pos="8504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_Toc24985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</w:rPr>
        <w:t xml:space="preserve">5.1 </w:t>
      </w:r>
      <w:r>
        <w:rPr>
          <w:rFonts w:hint="eastAsia" w:ascii="仿宋" w:hAnsi="仿宋" w:eastAsia="仿宋"/>
        </w:rPr>
        <w:t>遗留缺陷分析</w:t>
      </w:r>
      <w:r>
        <w:tab/>
      </w:r>
      <w:r>
        <w:fldChar w:fldCharType="begin"/>
      </w:r>
      <w:r>
        <w:instrText xml:space="preserve"> PAGEREF _Toc24985 \h </w:instrText>
      </w:r>
      <w:r>
        <w:fldChar w:fldCharType="separate"/>
      </w:r>
      <w:r>
        <w:t>28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15A048AA">
      <w:pPr>
        <w:pStyle w:val="16"/>
        <w:tabs>
          <w:tab w:val="right" w:leader="dot" w:pos="8504"/>
          <w:tab w:val="clear" w:pos="8505"/>
        </w:tabs>
      </w:pPr>
      <w:r>
        <w:rPr>
          <w:rFonts w:ascii="仿宋" w:hAnsi="仿宋" w:eastAsia="仿宋"/>
          <w:bCs/>
        </w:rPr>
        <w:fldChar w:fldCharType="begin"/>
      </w:r>
      <w:r>
        <w:rPr>
          <w:rFonts w:ascii="仿宋" w:hAnsi="仿宋" w:eastAsia="仿宋"/>
          <w:bCs/>
        </w:rPr>
        <w:instrText xml:space="preserve"> HYPERLINK \l _Toc14206 </w:instrText>
      </w:r>
      <w:r>
        <w:rPr>
          <w:rFonts w:ascii="仿宋" w:hAnsi="仿宋" w:eastAsia="仿宋"/>
          <w:bCs/>
        </w:rPr>
        <w:fldChar w:fldCharType="separate"/>
      </w:r>
      <w:r>
        <w:rPr>
          <w:rFonts w:ascii="仿宋" w:hAnsi="仿宋" w:eastAsia="仿宋"/>
          <w:szCs w:val="21"/>
        </w:rPr>
        <w:t xml:space="preserve">6 </w:t>
      </w:r>
      <w:r>
        <w:rPr>
          <w:rFonts w:hint="eastAsia" w:ascii="仿宋" w:hAnsi="仿宋" w:eastAsia="仿宋"/>
          <w:szCs w:val="21"/>
        </w:rPr>
        <w:t>总结</w:t>
      </w:r>
      <w:r>
        <w:tab/>
      </w:r>
      <w:r>
        <w:fldChar w:fldCharType="begin"/>
      </w:r>
      <w:r>
        <w:instrText xml:space="preserve"> PAGEREF _Toc14206 \h </w:instrText>
      </w:r>
      <w:r>
        <w:fldChar w:fldCharType="separate"/>
      </w:r>
      <w:r>
        <w:t>28</w:t>
      </w:r>
      <w:r>
        <w:fldChar w:fldCharType="end"/>
      </w:r>
      <w:r>
        <w:rPr>
          <w:rFonts w:ascii="仿宋" w:hAnsi="仿宋" w:eastAsia="仿宋"/>
          <w:bCs/>
        </w:rPr>
        <w:fldChar w:fldCharType="end"/>
      </w:r>
    </w:p>
    <w:p w14:paraId="62586D04">
      <w:pPr>
        <w:pStyle w:val="19"/>
        <w:ind w:left="420"/>
        <w:rPr>
          <w:rFonts w:ascii="仿宋" w:hAnsi="仿宋" w:eastAsia="仿宋"/>
          <w:b/>
          <w:bCs/>
          <w:sz w:val="28"/>
        </w:rPr>
      </w:pPr>
      <w:r>
        <w:rPr>
          <w:rFonts w:ascii="仿宋" w:hAnsi="仿宋" w:eastAsia="仿宋"/>
          <w:bCs/>
        </w:rPr>
        <w:fldChar w:fldCharType="end"/>
      </w:r>
    </w:p>
    <w:p w14:paraId="3AEF877F">
      <w:pPr>
        <w:jc w:val="center"/>
        <w:rPr>
          <w:rFonts w:ascii="仿宋" w:hAnsi="仿宋" w:eastAsia="仿宋"/>
          <w:b/>
          <w:bCs/>
          <w:sz w:val="28"/>
        </w:rPr>
        <w:sectPr>
          <w:headerReference r:id="rId4" w:type="first"/>
          <w:headerReference r:id="rId3" w:type="default"/>
          <w:footerReference r:id="rId5" w:type="default"/>
          <w:pgSz w:w="11906" w:h="16838"/>
          <w:pgMar w:top="1440" w:right="1701" w:bottom="1440" w:left="1701" w:header="851" w:footer="851" w:gutter="0"/>
          <w:cols w:space="720" w:num="1"/>
          <w:titlePg/>
          <w:docGrid w:type="lines" w:linePitch="312" w:charSpace="0"/>
        </w:sectPr>
      </w:pPr>
    </w:p>
    <w:p w14:paraId="4951C758">
      <w:pPr>
        <w:jc w:val="center"/>
        <w:rPr>
          <w:rFonts w:ascii="仿宋" w:hAnsi="仿宋" w:eastAsia="仿宋"/>
        </w:rPr>
      </w:pPr>
    </w:p>
    <w:p w14:paraId="2F07E6D3">
      <w:pPr>
        <w:pStyle w:val="2"/>
        <w:numPr>
          <w:ilvl w:val="0"/>
          <w:numId w:val="2"/>
        </w:numPr>
        <w:spacing w:line="240" w:lineRule="exact"/>
        <w:ind w:left="0" w:firstLine="0"/>
        <w:rPr>
          <w:rFonts w:ascii="仿宋" w:hAnsi="仿宋" w:eastAsia="仿宋"/>
          <w:sz w:val="36"/>
          <w:szCs w:val="36"/>
        </w:rPr>
      </w:pPr>
      <w:bookmarkStart w:id="1" w:name="_Toc18113"/>
      <w:r>
        <w:rPr>
          <w:rFonts w:hint="eastAsia" w:ascii="仿宋" w:hAnsi="仿宋" w:eastAsia="仿宋"/>
          <w:sz w:val="36"/>
          <w:szCs w:val="36"/>
        </w:rPr>
        <w:t>概述</w:t>
      </w:r>
      <w:bookmarkEnd w:id="1"/>
    </w:p>
    <w:p w14:paraId="4560DE90">
      <w:pPr>
        <w:ind w:firstLine="420"/>
        <w:rPr>
          <w:rFonts w:hint="default" w:ascii="仿宋" w:hAnsi="仿宋" w:eastAsia="仿宋"/>
          <w:iCs/>
          <w:lang w:val="en-US" w:eastAsia="zh-CN"/>
        </w:rPr>
      </w:pPr>
      <w:r>
        <w:rPr>
          <w:rFonts w:hint="eastAsia" w:ascii="仿宋" w:hAnsi="仿宋" w:eastAsia="仿宋"/>
          <w:iCs/>
          <w:lang w:val="en-US" w:eastAsia="zh-CN"/>
        </w:rPr>
        <w:t>本次验收测试皆在验证SC平台核心功能模块的完整性，准确性和稳定性，重点对温湿度分析，单机柜分析，冷通道分析，机柜断电分析模块进行系统性功能验证，确保平台满足上海动环监控业务的实际需求。</w:t>
      </w:r>
    </w:p>
    <w:p w14:paraId="57C01980">
      <w:pPr>
        <w:pStyle w:val="3"/>
        <w:numPr>
          <w:ilvl w:val="1"/>
          <w:numId w:val="2"/>
        </w:numPr>
        <w:spacing w:line="240" w:lineRule="exact"/>
        <w:ind w:left="227" w:firstLine="0"/>
        <w:rPr>
          <w:rFonts w:ascii="仿宋" w:hAnsi="仿宋" w:eastAsia="仿宋"/>
          <w:sz w:val="28"/>
          <w:szCs w:val="22"/>
        </w:rPr>
      </w:pPr>
      <w:bookmarkStart w:id="2" w:name="_Toc14255"/>
      <w:r>
        <w:rPr>
          <w:rFonts w:hint="eastAsia" w:ascii="仿宋" w:hAnsi="仿宋" w:eastAsia="仿宋"/>
          <w:sz w:val="28"/>
          <w:szCs w:val="22"/>
        </w:rPr>
        <w:t>测试范围</w:t>
      </w:r>
      <w:bookmarkEnd w:id="2"/>
    </w:p>
    <w:p w14:paraId="6FBD0170">
      <w:pPr>
        <w:ind w:firstLine="420"/>
        <w:rPr>
          <w:rFonts w:hint="default" w:ascii="仿宋" w:hAnsi="仿宋" w:eastAsia="仿宋"/>
          <w:szCs w:val="21"/>
          <w:lang w:val="en-US" w:eastAsia="zh-CN"/>
        </w:rPr>
      </w:pPr>
      <w:bookmarkStart w:id="3" w:name="_Toc38080396"/>
      <w:bookmarkStart w:id="4" w:name="_Toc38081305"/>
      <w:r>
        <w:rPr>
          <w:rFonts w:hint="eastAsia" w:ascii="仿宋" w:hAnsi="仿宋" w:eastAsia="仿宋"/>
          <w:szCs w:val="21"/>
          <w:lang w:val="en-US" w:eastAsia="zh-CN"/>
        </w:rPr>
        <w:t>机房温湿度功能：机房环境数据实时监控，历史趋势分析及数据导出能力</w:t>
      </w:r>
    </w:p>
    <w:p w14:paraId="738016D1">
      <w:pPr>
        <w:ind w:firstLine="420"/>
        <w:rPr>
          <w:rFonts w:hint="default" w:ascii="仿宋" w:hAnsi="仿宋" w:eastAsia="仿宋"/>
          <w:szCs w:val="21"/>
          <w:lang w:val="en-US" w:eastAsia="zh-CN"/>
        </w:rPr>
      </w:pPr>
      <w:r>
        <w:rPr>
          <w:rFonts w:hint="eastAsia" w:ascii="仿宋" w:hAnsi="仿宋" w:eastAsia="仿宋"/>
          <w:szCs w:val="21"/>
          <w:lang w:val="en-US" w:eastAsia="zh-CN"/>
        </w:rPr>
        <w:t>单机柜分析功能：机柜电力参数计算，支路数据一致，历史数据趋势分析及导出能力</w:t>
      </w:r>
    </w:p>
    <w:p w14:paraId="5172929D">
      <w:pPr>
        <w:ind w:firstLine="420"/>
        <w:rPr>
          <w:rFonts w:hint="default" w:ascii="仿宋" w:hAnsi="仿宋" w:eastAsia="仿宋"/>
          <w:szCs w:val="21"/>
          <w:lang w:val="en-US" w:eastAsia="zh-CN"/>
        </w:rPr>
      </w:pPr>
      <w:r>
        <w:rPr>
          <w:rFonts w:hint="eastAsia" w:ascii="仿宋" w:hAnsi="仿宋" w:eastAsia="仿宋"/>
          <w:szCs w:val="21"/>
          <w:lang w:val="en-US" w:eastAsia="zh-CN"/>
        </w:rPr>
        <w:t>冷通道分析功能：冷通道环境监控，多机柜列协同计算及机柜明细展示</w:t>
      </w:r>
    </w:p>
    <w:p w14:paraId="7DADEB65">
      <w:pPr>
        <w:ind w:firstLine="420"/>
        <w:rPr>
          <w:rFonts w:hint="default" w:ascii="仿宋" w:hAnsi="仿宋" w:eastAsia="仿宋"/>
          <w:iCs/>
          <w:szCs w:val="21"/>
          <w:lang w:val="en-US"/>
        </w:rPr>
      </w:pPr>
      <w:r>
        <w:rPr>
          <w:rFonts w:hint="eastAsia" w:ascii="仿宋" w:hAnsi="仿宋" w:eastAsia="仿宋"/>
          <w:szCs w:val="21"/>
          <w:lang w:val="en-US" w:eastAsia="zh-CN"/>
        </w:rPr>
        <w:t>机柜断电分析功能：断电告警触发，消除机制及规则配置</w:t>
      </w:r>
    </w:p>
    <w:bookmarkEnd w:id="3"/>
    <w:bookmarkEnd w:id="4"/>
    <w:p w14:paraId="7FAA6FB5">
      <w:pPr>
        <w:pStyle w:val="2"/>
        <w:numPr>
          <w:ilvl w:val="0"/>
          <w:numId w:val="2"/>
        </w:numPr>
        <w:spacing w:line="240" w:lineRule="auto"/>
        <w:ind w:left="0" w:firstLine="0"/>
        <w:rPr>
          <w:rFonts w:ascii="仿宋" w:hAnsi="仿宋" w:eastAsia="仿宋"/>
          <w:sz w:val="36"/>
          <w:szCs w:val="21"/>
        </w:rPr>
      </w:pPr>
      <w:bookmarkStart w:id="5" w:name="_Toc1079"/>
      <w:r>
        <w:rPr>
          <w:rFonts w:hint="eastAsia" w:ascii="仿宋" w:hAnsi="仿宋" w:eastAsia="仿宋"/>
          <w:sz w:val="36"/>
          <w:szCs w:val="21"/>
        </w:rPr>
        <w:t>测试记录活动</w:t>
      </w:r>
      <w:bookmarkEnd w:id="5"/>
    </w:p>
    <w:p w14:paraId="67832BB8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</w:rPr>
        <w:t>202</w:t>
      </w:r>
      <w:r>
        <w:rPr>
          <w:rFonts w:hint="eastAsia" w:ascii="仿宋" w:hAnsi="仿宋" w:eastAsia="仿宋"/>
          <w:lang w:val="en-US" w:eastAsia="zh-CN"/>
        </w:rPr>
        <w:t>5</w:t>
      </w:r>
      <w:r>
        <w:rPr>
          <w:rFonts w:hint="eastAsia" w:ascii="仿宋" w:hAnsi="仿宋" w:eastAsia="仿宋"/>
        </w:rPr>
        <w:t>.</w:t>
      </w:r>
      <w:r>
        <w:rPr>
          <w:rFonts w:hint="eastAsia" w:ascii="仿宋" w:hAnsi="仿宋" w:eastAsia="仿宋"/>
          <w:lang w:val="en-US" w:eastAsia="zh-CN"/>
        </w:rPr>
        <w:t>11</w:t>
      </w:r>
      <w:r>
        <w:rPr>
          <w:rFonts w:ascii="仿宋" w:hAnsi="仿宋" w:eastAsia="仿宋"/>
        </w:rPr>
        <w:t>.</w:t>
      </w:r>
      <w:r>
        <w:rPr>
          <w:rFonts w:hint="eastAsia" w:ascii="仿宋" w:hAnsi="仿宋" w:eastAsia="仿宋"/>
        </w:rPr>
        <w:t>1</w:t>
      </w:r>
      <w:r>
        <w:rPr>
          <w:rFonts w:hint="eastAsia" w:ascii="仿宋" w:hAnsi="仿宋" w:eastAsia="仿宋"/>
          <w:lang w:val="en-US" w:eastAsia="zh-CN"/>
        </w:rPr>
        <w:t>8</w:t>
      </w:r>
      <w:r>
        <w:rPr>
          <w:rFonts w:hint="eastAsia" w:ascii="仿宋" w:hAnsi="仿宋" w:eastAsia="仿宋"/>
        </w:rPr>
        <w:t>~202</w:t>
      </w:r>
      <w:r>
        <w:rPr>
          <w:rFonts w:hint="eastAsia" w:ascii="仿宋" w:hAnsi="仿宋" w:eastAsia="仿宋"/>
          <w:lang w:val="en-US" w:eastAsia="zh-CN"/>
        </w:rPr>
        <w:t>5</w:t>
      </w:r>
      <w:r>
        <w:rPr>
          <w:rFonts w:ascii="仿宋" w:hAnsi="仿宋" w:eastAsia="仿宋"/>
        </w:rPr>
        <w:t>.</w:t>
      </w:r>
      <w:r>
        <w:rPr>
          <w:rFonts w:hint="eastAsia" w:ascii="仿宋" w:hAnsi="仿宋" w:eastAsia="仿宋"/>
          <w:lang w:val="en-US" w:eastAsia="zh-CN"/>
        </w:rPr>
        <w:t>11</w:t>
      </w:r>
      <w:r>
        <w:rPr>
          <w:rFonts w:hint="eastAsia" w:ascii="仿宋" w:hAnsi="仿宋" w:eastAsia="仿宋"/>
        </w:rPr>
        <w:t>.</w:t>
      </w:r>
      <w:r>
        <w:rPr>
          <w:rFonts w:ascii="仿宋" w:hAnsi="仿宋" w:eastAsia="仿宋"/>
        </w:rPr>
        <w:t>20</w:t>
      </w:r>
      <w:r>
        <w:rPr>
          <w:rFonts w:hint="eastAsia" w:ascii="仿宋" w:hAnsi="仿宋" w:eastAsia="仿宋"/>
          <w:lang w:eastAsia="zh-CN"/>
        </w:rPr>
        <w:t>，</w:t>
      </w:r>
      <w:r>
        <w:rPr>
          <w:rFonts w:hint="eastAsia" w:ascii="仿宋" w:hAnsi="仿宋" w:eastAsia="仿宋"/>
        </w:rPr>
        <w:t>通过SC平台界面功能</w:t>
      </w:r>
      <w:r>
        <w:rPr>
          <w:rFonts w:hint="eastAsia" w:ascii="仿宋" w:hAnsi="仿宋" w:eastAsia="仿宋"/>
          <w:lang w:val="en-US" w:eastAsia="zh-CN"/>
        </w:rPr>
        <w:t>验收</w:t>
      </w:r>
      <w:r>
        <w:rPr>
          <w:rFonts w:hint="eastAsia" w:ascii="仿宋" w:hAnsi="仿宋" w:eastAsia="仿宋"/>
        </w:rPr>
        <w:t>测试。</w:t>
      </w:r>
    </w:p>
    <w:p w14:paraId="6A96AEDD">
      <w:pPr>
        <w:pStyle w:val="2"/>
        <w:numPr>
          <w:ilvl w:val="0"/>
          <w:numId w:val="2"/>
        </w:numPr>
        <w:spacing w:line="240" w:lineRule="auto"/>
        <w:rPr>
          <w:rFonts w:ascii="仿宋" w:hAnsi="仿宋" w:eastAsia="仿宋"/>
          <w:sz w:val="36"/>
          <w:szCs w:val="36"/>
        </w:rPr>
      </w:pPr>
      <w:bookmarkStart w:id="6" w:name="_Toc10905"/>
      <w:r>
        <w:rPr>
          <w:rFonts w:hint="eastAsia" w:ascii="仿宋" w:hAnsi="仿宋" w:eastAsia="仿宋"/>
          <w:sz w:val="36"/>
          <w:szCs w:val="36"/>
        </w:rPr>
        <w:t>测试环境</w:t>
      </w:r>
      <w:bookmarkEnd w:id="6"/>
    </w:p>
    <w:p w14:paraId="27C61EFA">
      <w:pPr>
        <w:pStyle w:val="3"/>
        <w:numPr>
          <w:ilvl w:val="1"/>
          <w:numId w:val="2"/>
        </w:numPr>
        <w:spacing w:line="240" w:lineRule="auto"/>
        <w:ind w:left="227" w:firstLine="0"/>
        <w:rPr>
          <w:rFonts w:ascii="仿宋" w:hAnsi="仿宋" w:eastAsia="仿宋"/>
          <w:szCs w:val="32"/>
        </w:rPr>
      </w:pPr>
      <w:bookmarkStart w:id="7" w:name="_Toc5555"/>
      <w:r>
        <w:rPr>
          <w:rFonts w:hint="eastAsia" w:ascii="仿宋" w:hAnsi="仿宋" w:eastAsia="仿宋"/>
          <w:szCs w:val="32"/>
        </w:rPr>
        <w:t>被测系统</w:t>
      </w:r>
      <w:bookmarkEnd w:id="7"/>
    </w:p>
    <w:p w14:paraId="40206705">
      <w:pPr>
        <w:pStyle w:val="31"/>
        <w:numPr>
          <w:ilvl w:val="0"/>
          <w:numId w:val="3"/>
        </w:numPr>
        <w:ind w:firstLineChars="0"/>
        <w:rPr>
          <w:rFonts w:ascii="仿宋" w:hAnsi="仿宋" w:eastAsia="仿宋" w:cstheme="minorEastAsia"/>
          <w:szCs w:val="21"/>
        </w:rPr>
      </w:pPr>
      <w:r>
        <w:rPr>
          <w:rFonts w:hint="eastAsia" w:ascii="仿宋" w:hAnsi="仿宋" w:eastAsia="仿宋" w:cstheme="minorEastAsia"/>
          <w:szCs w:val="21"/>
        </w:rPr>
        <w:t>【</w:t>
      </w:r>
      <w:r>
        <w:rPr>
          <w:rFonts w:hint="eastAsia" w:ascii="仿宋" w:hAnsi="仿宋" w:eastAsia="仿宋" w:cstheme="minorEastAsia"/>
          <w:szCs w:val="21"/>
          <w:lang w:val="en-US" w:eastAsia="zh-CN"/>
        </w:rPr>
        <w:t>上海</w:t>
      </w:r>
      <w:r>
        <w:rPr>
          <w:rFonts w:hint="eastAsia" w:ascii="仿宋" w:hAnsi="仿宋" w:eastAsia="仿宋" w:cstheme="minorEastAsia"/>
          <w:szCs w:val="21"/>
        </w:rPr>
        <w:t>环监控</w:t>
      </w:r>
      <w:r>
        <w:rPr>
          <w:rFonts w:hint="eastAsia" w:ascii="仿宋" w:hAnsi="仿宋" w:eastAsia="仿宋" w:cstheme="minorEastAsia"/>
          <w:szCs w:val="21"/>
          <w:lang w:val="en-US" w:eastAsia="zh-CN"/>
        </w:rPr>
        <w:t>SC</w:t>
      </w:r>
      <w:r>
        <w:rPr>
          <w:rFonts w:hint="eastAsia" w:ascii="仿宋" w:hAnsi="仿宋" w:eastAsia="仿宋" w:cstheme="minorEastAsia"/>
          <w:szCs w:val="21"/>
        </w:rPr>
        <w:t>平台】功能性测试(</w:t>
      </w:r>
      <w:r>
        <w:rPr>
          <w:rFonts w:hint="eastAsia" w:ascii="仿宋" w:hAnsi="仿宋" w:eastAsia="仿宋" w:cstheme="minorEastAsia"/>
          <w:szCs w:val="21"/>
          <w:lang w:val="en-US" w:eastAsia="zh-CN"/>
        </w:rPr>
        <w:t>温湿度分析、单机柜分析、冷通道分析、机柜断电分析</w:t>
      </w:r>
      <w:r>
        <w:rPr>
          <w:rFonts w:hint="eastAsia" w:ascii="仿宋" w:hAnsi="仿宋" w:eastAsia="仿宋" w:cstheme="minorEastAsia"/>
          <w:szCs w:val="21"/>
        </w:rPr>
        <w:t>)。</w:t>
      </w:r>
    </w:p>
    <w:p w14:paraId="6B7D2648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</w:rPr>
      </w:pPr>
      <w:bookmarkStart w:id="8" w:name="_Toc29463"/>
      <w:r>
        <w:rPr>
          <w:rFonts w:hint="eastAsia" w:ascii="仿宋" w:hAnsi="仿宋" w:eastAsia="仿宋"/>
        </w:rPr>
        <w:t>组网结构</w:t>
      </w:r>
      <w:bookmarkEnd w:id="8"/>
    </w:p>
    <w:p w14:paraId="59E89AEC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</w:rPr>
        <w:t>建设1个动环工作台2个SC，全省动环架构从三层架构转为二层架构。</w:t>
      </w:r>
    </w:p>
    <w:p w14:paraId="508019A0">
      <w:pPr>
        <w:rPr>
          <w:rFonts w:ascii="仿宋" w:hAnsi="仿宋" w:eastAsia="仿宋"/>
        </w:rPr>
      </w:pPr>
      <w:r>
        <w:rPr>
          <w:rFonts w:ascii="仿宋" w:hAnsi="仿宋" w:eastAsia="仿宋"/>
        </w:rPr>
        <w:t xml:space="preserve"> </w:t>
      </w:r>
      <w:r>
        <w:rPr>
          <w:rFonts w:ascii="仿宋" w:hAnsi="仿宋" w:eastAsia="仿宋"/>
        </w:rPr>
        <w:drawing>
          <wp:inline distT="0" distB="0" distL="0" distR="0">
            <wp:extent cx="5274310" cy="2172970"/>
            <wp:effectExtent l="0" t="0" r="2540" b="0"/>
            <wp:docPr id="1976865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6592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B6FD">
      <w:pPr>
        <w:rPr>
          <w:rFonts w:ascii="仿宋" w:hAnsi="仿宋" w:eastAsia="仿宋"/>
        </w:rPr>
      </w:pPr>
    </w:p>
    <w:p w14:paraId="0EEB57E6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  <w:szCs w:val="32"/>
        </w:rPr>
      </w:pPr>
      <w:bookmarkStart w:id="9" w:name="_Toc4743"/>
      <w:r>
        <w:rPr>
          <w:rFonts w:hint="eastAsia" w:ascii="仿宋" w:hAnsi="仿宋" w:eastAsia="仿宋"/>
          <w:szCs w:val="32"/>
        </w:rPr>
        <w:t>案例执行记录</w:t>
      </w:r>
      <w:bookmarkEnd w:id="9"/>
    </w:p>
    <w:tbl>
      <w:tblPr>
        <w:tblStyle w:val="23"/>
        <w:tblW w:w="374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1"/>
        <w:gridCol w:w="2131"/>
        <w:gridCol w:w="2128"/>
      </w:tblGrid>
      <w:tr w14:paraId="574AF8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pct"/>
            <w:shd w:val="clear" w:color="auto" w:fill="D0CECE" w:themeFill="background2" w:themeFillShade="E6"/>
          </w:tcPr>
          <w:p w14:paraId="6A3A72D2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测试开始时间</w:t>
            </w:r>
          </w:p>
        </w:tc>
        <w:tc>
          <w:tcPr>
            <w:tcW w:w="1667" w:type="pct"/>
            <w:shd w:val="clear" w:color="auto" w:fill="D0CECE" w:themeFill="background2" w:themeFillShade="E6"/>
          </w:tcPr>
          <w:p w14:paraId="20C53A4C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测试完成时间</w:t>
            </w:r>
          </w:p>
        </w:tc>
        <w:tc>
          <w:tcPr>
            <w:tcW w:w="1664" w:type="pct"/>
            <w:shd w:val="clear" w:color="auto" w:fill="D0CECE" w:themeFill="background2" w:themeFillShade="E6"/>
          </w:tcPr>
          <w:p w14:paraId="33D9E828">
            <w:pPr>
              <w:jc w:val="center"/>
              <w:rPr>
                <w:rFonts w:ascii="仿宋" w:hAnsi="仿宋" w:eastAsia="仿宋"/>
                <w:b/>
                <w:bCs/>
              </w:rPr>
            </w:pPr>
            <w:r>
              <w:rPr>
                <w:rFonts w:hint="eastAsia" w:ascii="仿宋" w:hAnsi="仿宋" w:eastAsia="仿宋"/>
                <w:b/>
                <w:bCs/>
              </w:rPr>
              <w:t>测试内容</w:t>
            </w:r>
          </w:p>
        </w:tc>
      </w:tr>
      <w:tr w14:paraId="04E393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7" w:type="pct"/>
          </w:tcPr>
          <w:p w14:paraId="65925856">
            <w:pPr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年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月</w:t>
            </w:r>
            <w:r>
              <w:rPr>
                <w:rFonts w:hint="eastAsia" w:ascii="仿宋" w:hAnsi="仿宋" w:eastAsia="仿宋"/>
                <w:lang w:val="en-US" w:eastAsia="zh-CN"/>
              </w:rPr>
              <w:t>19</w:t>
            </w:r>
            <w:r>
              <w:rPr>
                <w:rFonts w:hint="eastAsia" w:ascii="仿宋" w:hAnsi="仿宋" w:eastAsia="仿宋"/>
              </w:rPr>
              <w:t>日</w:t>
            </w:r>
          </w:p>
        </w:tc>
        <w:tc>
          <w:tcPr>
            <w:tcW w:w="1667" w:type="pct"/>
          </w:tcPr>
          <w:p w14:paraId="0E956A30">
            <w:pPr>
              <w:jc w:val="center"/>
              <w:rPr>
                <w:rFonts w:ascii="仿宋" w:hAnsi="仿宋" w:eastAsia="仿宋"/>
              </w:rPr>
            </w:pPr>
            <w:r>
              <w:rPr>
                <w:rFonts w:hint="eastAsia" w:ascii="仿宋" w:hAnsi="仿宋" w:eastAsia="仿宋"/>
              </w:rPr>
              <w:t>202</w:t>
            </w:r>
            <w:r>
              <w:rPr>
                <w:rFonts w:hint="eastAsia" w:ascii="仿宋" w:hAnsi="仿宋" w:eastAsia="仿宋"/>
                <w:lang w:val="en-US" w:eastAsia="zh-CN"/>
              </w:rPr>
              <w:t>5</w:t>
            </w:r>
            <w:r>
              <w:rPr>
                <w:rFonts w:hint="eastAsia" w:ascii="仿宋" w:hAnsi="仿宋" w:eastAsia="仿宋"/>
              </w:rPr>
              <w:t>年</w:t>
            </w:r>
            <w:r>
              <w:rPr>
                <w:rFonts w:hint="eastAsia" w:ascii="仿宋" w:hAnsi="仿宋" w:eastAsia="仿宋"/>
                <w:lang w:val="en-US" w:eastAsia="zh-CN"/>
              </w:rPr>
              <w:t>11</w:t>
            </w:r>
            <w:r>
              <w:rPr>
                <w:rFonts w:hint="eastAsia" w:ascii="仿宋" w:hAnsi="仿宋" w:eastAsia="仿宋"/>
              </w:rPr>
              <w:t>月</w:t>
            </w:r>
            <w:r>
              <w:rPr>
                <w:rFonts w:hint="eastAsia" w:ascii="仿宋" w:hAnsi="仿宋" w:eastAsia="仿宋"/>
                <w:lang w:val="en-US" w:eastAsia="zh-CN"/>
              </w:rPr>
              <w:t>21</w:t>
            </w:r>
            <w:r>
              <w:rPr>
                <w:rFonts w:hint="eastAsia" w:ascii="仿宋" w:hAnsi="仿宋" w:eastAsia="仿宋"/>
              </w:rPr>
              <w:t>日</w:t>
            </w:r>
          </w:p>
        </w:tc>
        <w:tc>
          <w:tcPr>
            <w:tcW w:w="1664" w:type="pct"/>
          </w:tcPr>
          <w:p w14:paraId="198FE55C">
            <w:pPr>
              <w:jc w:val="center"/>
              <w:rPr>
                <w:rFonts w:hint="default" w:ascii="仿宋" w:hAnsi="仿宋" w:eastAsia="仿宋"/>
                <w:lang w:val="en-US" w:eastAsia="zh-CN"/>
              </w:rPr>
            </w:pPr>
            <w:r>
              <w:rPr>
                <w:rFonts w:hint="eastAsia" w:ascii="仿宋" w:hAnsi="仿宋" w:eastAsia="仿宋"/>
                <w:lang w:val="en-US" w:eastAsia="zh-CN"/>
              </w:rPr>
              <w:t>功能测试</w:t>
            </w:r>
          </w:p>
        </w:tc>
      </w:tr>
    </w:tbl>
    <w:p w14:paraId="0BEE636F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10" w:name="_Toc4688"/>
      <w:r>
        <w:rPr>
          <w:rFonts w:hint="eastAsia" w:ascii="仿宋" w:hAnsi="仿宋" w:eastAsia="仿宋"/>
          <w:szCs w:val="28"/>
        </w:rPr>
        <w:t>测试内容</w:t>
      </w:r>
      <w:bookmarkEnd w:id="10"/>
    </w:p>
    <w:p w14:paraId="13470BCA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</w:rPr>
        <w:t>测试内容总测试</w:t>
      </w:r>
      <w:r>
        <w:rPr>
          <w:rFonts w:hint="eastAsia" w:ascii="仿宋" w:hAnsi="仿宋" w:eastAsia="仿宋"/>
          <w:lang w:val="en-US" w:eastAsia="zh-CN"/>
        </w:rPr>
        <w:t>33</w:t>
      </w:r>
      <w:r>
        <w:rPr>
          <w:rFonts w:hint="eastAsia" w:ascii="仿宋" w:hAnsi="仿宋" w:eastAsia="仿宋"/>
        </w:rPr>
        <w:t>项，已完成</w:t>
      </w:r>
      <w:r>
        <w:rPr>
          <w:rFonts w:hint="eastAsia" w:ascii="仿宋" w:hAnsi="仿宋" w:eastAsia="仿宋"/>
          <w:lang w:val="en-US" w:eastAsia="zh-CN"/>
        </w:rPr>
        <w:t>33</w:t>
      </w:r>
      <w:r>
        <w:rPr>
          <w:rFonts w:hint="eastAsia" w:ascii="仿宋" w:hAnsi="仿宋" w:eastAsia="仿宋"/>
        </w:rPr>
        <w:t>个测试项，</w:t>
      </w:r>
      <w:r>
        <w:rPr>
          <w:rFonts w:hint="eastAsia" w:ascii="仿宋" w:hAnsi="仿宋" w:eastAsia="仿宋"/>
          <w:lang w:val="en-US" w:eastAsia="zh-CN"/>
        </w:rPr>
        <w:t>33</w:t>
      </w:r>
      <w:bookmarkStart w:id="74" w:name="_GoBack"/>
      <w:bookmarkEnd w:id="74"/>
      <w:r>
        <w:rPr>
          <w:rFonts w:hint="eastAsia" w:ascii="仿宋" w:hAnsi="仿宋" w:eastAsia="仿宋"/>
        </w:rPr>
        <w:t>项测试通过，测试目录如下：</w:t>
      </w:r>
    </w:p>
    <w:tbl>
      <w:tblPr>
        <w:tblStyle w:val="2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2"/>
        <w:gridCol w:w="1042"/>
        <w:gridCol w:w="2162"/>
        <w:gridCol w:w="3991"/>
        <w:gridCol w:w="875"/>
      </w:tblGrid>
      <w:tr w14:paraId="3DB386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" w:hRule="atLeast"/>
        </w:trPr>
        <w:tc>
          <w:tcPr>
            <w:tcW w:w="265" w:type="pct"/>
            <w:shd w:val="clear" w:color="auto" w:fill="D6DCE4"/>
            <w:vAlign w:val="center"/>
          </w:tcPr>
          <w:p w14:paraId="70A4B972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611" w:type="pct"/>
            <w:shd w:val="clear" w:color="auto" w:fill="D6DCE4"/>
            <w:vAlign w:val="center"/>
          </w:tcPr>
          <w:p w14:paraId="36C8B3D5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测试小类</w:t>
            </w:r>
          </w:p>
        </w:tc>
        <w:tc>
          <w:tcPr>
            <w:tcW w:w="1268" w:type="pct"/>
            <w:shd w:val="clear" w:color="auto" w:fill="D6DCE4"/>
            <w:vAlign w:val="center"/>
          </w:tcPr>
          <w:p w14:paraId="0597A23C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测试项</w:t>
            </w:r>
          </w:p>
        </w:tc>
        <w:tc>
          <w:tcPr>
            <w:tcW w:w="2341" w:type="pct"/>
            <w:shd w:val="clear" w:color="auto" w:fill="D6DCE4"/>
            <w:vAlign w:val="center"/>
          </w:tcPr>
          <w:p w14:paraId="21FF9C8A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测试内容</w:t>
            </w:r>
          </w:p>
        </w:tc>
        <w:tc>
          <w:tcPr>
            <w:tcW w:w="513" w:type="pct"/>
            <w:shd w:val="clear" w:color="auto" w:fill="D6DCE4"/>
            <w:vAlign w:val="center"/>
          </w:tcPr>
          <w:p w14:paraId="17A2C3C4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</w:rPr>
              <w:t>测试结果</w:t>
            </w:r>
          </w:p>
        </w:tc>
      </w:tr>
      <w:tr w14:paraId="471B88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5477A0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611" w:type="pct"/>
            <w:vMerge w:val="restart"/>
            <w:shd w:val="clear" w:color="auto" w:fill="auto"/>
            <w:vAlign w:val="center"/>
          </w:tcPr>
          <w:p w14:paraId="3380AFF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温湿度分析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221DC82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左侧树加载过滤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0D0890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左侧树仅展示配置机柜的机房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BD2C53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2A626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5BBE2F4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</w:t>
            </w:r>
          </w:p>
        </w:tc>
        <w:tc>
          <w:tcPr>
            <w:tcW w:w="611" w:type="pct"/>
            <w:vMerge w:val="continue"/>
            <w:vAlign w:val="center"/>
          </w:tcPr>
          <w:p w14:paraId="679E5D12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FAADED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实时数据一致性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E48C2D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温度湿度实时值与监控视图实时数据一致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3D7B6A1A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6F71F4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65" w:type="pct"/>
            <w:shd w:val="clear" w:color="auto" w:fill="auto"/>
            <w:vAlign w:val="center"/>
          </w:tcPr>
          <w:p w14:paraId="46C653A3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</w:t>
            </w:r>
          </w:p>
        </w:tc>
        <w:tc>
          <w:tcPr>
            <w:tcW w:w="611" w:type="pct"/>
            <w:vMerge w:val="continue"/>
            <w:vAlign w:val="center"/>
          </w:tcPr>
          <w:p w14:paraId="2A1864D0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302C46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历史趋势曲线生成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4D58F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机房温/湿度测点加载趋势曲线图，曲线hover展示时间、温/湿度值 ，曲线按5分钟颗粒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F8E8D70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152DE2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CF4D615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4</w:t>
            </w:r>
          </w:p>
        </w:tc>
        <w:tc>
          <w:tcPr>
            <w:tcW w:w="611" w:type="pct"/>
            <w:vMerge w:val="continue"/>
            <w:vAlign w:val="center"/>
          </w:tcPr>
          <w:p w14:paraId="3527455F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7B1EA92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历史数据对齐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7A73DE6D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数据按5分钟对齐，取每个点最为最近值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339152F1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69C964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265" w:type="pct"/>
            <w:shd w:val="clear" w:color="auto" w:fill="auto"/>
            <w:vAlign w:val="center"/>
          </w:tcPr>
          <w:p w14:paraId="5D3C29A6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5</w:t>
            </w:r>
          </w:p>
        </w:tc>
        <w:tc>
          <w:tcPr>
            <w:tcW w:w="611" w:type="pct"/>
            <w:vMerge w:val="continue"/>
            <w:vAlign w:val="center"/>
          </w:tcPr>
          <w:p w14:paraId="183EE29B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3D8795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历史详情同步更新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C8EB2C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切换测点或时间段同步更新详情数据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675029A5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2F9D5B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7F1DF1A2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6</w:t>
            </w:r>
          </w:p>
        </w:tc>
        <w:tc>
          <w:tcPr>
            <w:tcW w:w="611" w:type="pct"/>
            <w:vMerge w:val="continue"/>
            <w:vAlign w:val="center"/>
          </w:tcPr>
          <w:p w14:paraId="3FAF6001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7514149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历史数据详情导出校验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DD4542">
            <w:pPr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047BC1F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070B64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5D58A06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7</w:t>
            </w:r>
          </w:p>
        </w:tc>
        <w:tc>
          <w:tcPr>
            <w:tcW w:w="611" w:type="pct"/>
            <w:vMerge w:val="restart"/>
            <w:vAlign w:val="center"/>
          </w:tcPr>
          <w:p w14:paraId="09BDF2D1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单机柜分析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39D53DF6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左侧树加载过滤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FC2578C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左侧树仅展示配置机柜的机房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7251BF4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5F2AB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3BE9F24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8</w:t>
            </w:r>
          </w:p>
        </w:tc>
        <w:tc>
          <w:tcPr>
            <w:tcW w:w="611" w:type="pct"/>
            <w:vMerge w:val="continue"/>
            <w:vAlign w:val="center"/>
          </w:tcPr>
          <w:p w14:paraId="3374113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1E952F2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机柜总电流/公功率计算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66E772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总电流为三支路电流之和，总功率为三支路功率之和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C97675B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red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26FC48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5ED0E74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9</w:t>
            </w:r>
          </w:p>
        </w:tc>
        <w:tc>
          <w:tcPr>
            <w:tcW w:w="611" w:type="pct"/>
            <w:vMerge w:val="continue"/>
            <w:vAlign w:val="center"/>
          </w:tcPr>
          <w:p w14:paraId="5DA32B26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69CD7196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支路数据一致性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38F3410">
            <w:pPr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对比各支路电流/电压/功率与监控视图中实时值一致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3D25F64C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  <w:highlight w:val="red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C87F1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</w:trPr>
        <w:tc>
          <w:tcPr>
            <w:tcW w:w="265" w:type="pct"/>
            <w:shd w:val="clear" w:color="auto" w:fill="auto"/>
            <w:vAlign w:val="center"/>
          </w:tcPr>
          <w:p w14:paraId="4098CDD8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10</w:t>
            </w:r>
          </w:p>
        </w:tc>
        <w:tc>
          <w:tcPr>
            <w:tcW w:w="611" w:type="pct"/>
            <w:vMerge w:val="continue"/>
            <w:vAlign w:val="center"/>
          </w:tcPr>
          <w:p w14:paraId="1D25C6E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F81CF17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历史趋势曲线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577D17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展示昨日的总电流和总功率曲线 ，曲线按5分钟颗粒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6655D5F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44E3E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F64AC9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11</w:t>
            </w:r>
          </w:p>
        </w:tc>
        <w:tc>
          <w:tcPr>
            <w:tcW w:w="611" w:type="pct"/>
            <w:vMerge w:val="continue"/>
            <w:vAlign w:val="center"/>
          </w:tcPr>
          <w:p w14:paraId="58744B5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085E0123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历史数据对齐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61876EF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数据按5分钟对齐，取每个点最为最近值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A84D20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792100D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7A15C8E9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12</w:t>
            </w:r>
          </w:p>
        </w:tc>
        <w:tc>
          <w:tcPr>
            <w:tcW w:w="611" w:type="pct"/>
            <w:vMerge w:val="continue"/>
            <w:vAlign w:val="center"/>
          </w:tcPr>
          <w:p w14:paraId="7A5FA465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7B2B48F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历史详情同步更新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451438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切换时间段同步更新详情数据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6B785D18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DEEC7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07938FB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13</w:t>
            </w:r>
          </w:p>
        </w:tc>
        <w:tc>
          <w:tcPr>
            <w:tcW w:w="611" w:type="pct"/>
            <w:vMerge w:val="continue"/>
            <w:vAlign w:val="center"/>
          </w:tcPr>
          <w:p w14:paraId="039E1538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B21AC6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汇总计算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D8FA11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总电流是3支路之和；总功率是3支路之和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EA2D860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1BD4B9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65534E3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14</w:t>
            </w:r>
          </w:p>
        </w:tc>
        <w:tc>
          <w:tcPr>
            <w:tcW w:w="611" w:type="pct"/>
            <w:vMerge w:val="continue"/>
            <w:shd w:val="clear" w:color="auto" w:fill="auto"/>
            <w:vAlign w:val="center"/>
          </w:tcPr>
          <w:p w14:paraId="471FB26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42F13A7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历史数据详情导出校验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9219E16">
            <w:pPr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481D53C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74A120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9D461B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15</w:t>
            </w:r>
          </w:p>
        </w:tc>
        <w:tc>
          <w:tcPr>
            <w:tcW w:w="611" w:type="pct"/>
            <w:vMerge w:val="restart"/>
            <w:vAlign w:val="center"/>
          </w:tcPr>
          <w:p w14:paraId="6A1D9706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冷通道分析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18565A87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左侧树加载过滤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B40F6B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左侧树仅展示机柜列配置冷通道的机房和楼栋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61D58C9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66A85D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C1ABC87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16</w:t>
            </w:r>
          </w:p>
        </w:tc>
        <w:tc>
          <w:tcPr>
            <w:tcW w:w="611" w:type="pct"/>
            <w:vMerge w:val="continue"/>
            <w:vAlign w:val="center"/>
          </w:tcPr>
          <w:p w14:paraId="1150890D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AE09B67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温度监控计算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0420997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检测温度监控下温度平均、最高、最低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70B8448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8387B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7194DF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17</w:t>
            </w:r>
          </w:p>
        </w:tc>
        <w:tc>
          <w:tcPr>
            <w:tcW w:w="611" w:type="pct"/>
            <w:vMerge w:val="continue"/>
            <w:vAlign w:val="center"/>
          </w:tcPr>
          <w:p w14:paraId="3ACF5FD2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7D39428">
            <w:pPr>
              <w:widowControl/>
              <w:spacing w:line="200" w:lineRule="exac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湿度监控计算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1F5C58EE">
            <w:pPr>
              <w:widowControl/>
              <w:spacing w:line="200" w:lineRule="exac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检测湿度监控下湿度平均、最高、最低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5593D79B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760840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B40A9A6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18</w:t>
            </w:r>
          </w:p>
        </w:tc>
        <w:tc>
          <w:tcPr>
            <w:tcW w:w="611" w:type="pct"/>
            <w:vMerge w:val="continue"/>
            <w:vAlign w:val="center"/>
          </w:tcPr>
          <w:p w14:paraId="5D6749D9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C8E8B2C">
            <w:pPr>
              <w:widowControl/>
              <w:spacing w:line="200" w:lineRule="exac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电力监控计算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4EDD730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检测电力监控下总电流总功率计算逻辑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3A46E0E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CC116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31CC78C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19</w:t>
            </w:r>
          </w:p>
        </w:tc>
        <w:tc>
          <w:tcPr>
            <w:tcW w:w="611" w:type="pct"/>
            <w:vMerge w:val="continue"/>
            <w:shd w:val="clear" w:color="auto" w:fill="auto"/>
            <w:vAlign w:val="center"/>
          </w:tcPr>
          <w:p w14:paraId="1F414A7A">
            <w:pPr>
              <w:widowControl/>
              <w:spacing w:line="200" w:lineRule="exact"/>
              <w:rPr>
                <w:rFonts w:hint="default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CD6EC06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双列冷通道校验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A42E57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检测两个机柜列属于同一冷通道，则展示两个机柜列下所有机柜的详细数据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2EF60A8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084CD5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CC8328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20</w:t>
            </w:r>
          </w:p>
        </w:tc>
        <w:tc>
          <w:tcPr>
            <w:tcW w:w="611" w:type="pct"/>
            <w:vMerge w:val="continue"/>
            <w:vAlign w:val="center"/>
          </w:tcPr>
          <w:p w14:paraId="2C293444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7D2B3A9D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温度功率明细计算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7C83419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检测各机柜进风口温度平均，最高，总功率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16FE432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7D258F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AC0D72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21</w:t>
            </w:r>
          </w:p>
        </w:tc>
        <w:tc>
          <w:tcPr>
            <w:tcW w:w="611" w:type="pct"/>
            <w:vMerge w:val="restart"/>
            <w:vAlign w:val="center"/>
          </w:tcPr>
          <w:p w14:paraId="626D9388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  <w:t>机柜断电分析</w:t>
            </w:r>
          </w:p>
        </w:tc>
        <w:tc>
          <w:tcPr>
            <w:tcW w:w="1268" w:type="pct"/>
            <w:shd w:val="clear" w:color="auto" w:fill="auto"/>
            <w:vAlign w:val="center"/>
          </w:tcPr>
          <w:p w14:paraId="0628D0DB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Tab页加载正常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569B3AE">
            <w:pPr>
              <w:widowControl/>
              <w:spacing w:line="200" w:lineRule="exac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检测实时断电/历史断电/规则配置tab加载情况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12350AED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7A10C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B692A36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22</w:t>
            </w:r>
          </w:p>
        </w:tc>
        <w:tc>
          <w:tcPr>
            <w:tcW w:w="611" w:type="pct"/>
            <w:vMerge w:val="continue"/>
            <w:vAlign w:val="center"/>
          </w:tcPr>
          <w:p w14:paraId="093F6EC9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32288F6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实时断电查询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01024CE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按楼栋、机房、机柜列、时间维度查询查询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76055EC5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12B8B44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6C4217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23</w:t>
            </w:r>
          </w:p>
        </w:tc>
        <w:tc>
          <w:tcPr>
            <w:tcW w:w="611" w:type="pct"/>
            <w:vMerge w:val="continue"/>
            <w:vAlign w:val="center"/>
          </w:tcPr>
          <w:p w14:paraId="1A4796DB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425E076D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数据采集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08FFA29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每5分钟采集12小时内最近一条超过阈值进行实时告警，展示数据颗粒度为整点五分钟对齐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58A51413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9F989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8E72647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24</w:t>
            </w:r>
          </w:p>
        </w:tc>
        <w:tc>
          <w:tcPr>
            <w:tcW w:w="611" w:type="pct"/>
            <w:vMerge w:val="continue"/>
            <w:vAlign w:val="center"/>
          </w:tcPr>
          <w:p w14:paraId="11FBAC02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1A0D4B43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总电流计算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169C2AF5">
            <w:pPr>
              <w:widowControl/>
              <w:spacing w:line="200" w:lineRule="exact"/>
              <w:jc w:val="left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</w:rPr>
              <w:t>电流为机柜下三路电流之和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9CD24D2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0FA0AE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18355C7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25</w:t>
            </w:r>
          </w:p>
        </w:tc>
        <w:tc>
          <w:tcPr>
            <w:tcW w:w="611" w:type="pct"/>
            <w:vMerge w:val="continue"/>
            <w:vAlign w:val="center"/>
          </w:tcPr>
          <w:p w14:paraId="143954B4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4B333CB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实时断电机房告警触发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7FA209CB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触发告警，全局会浮窗显示告警数量，语音轮询播报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93C31D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2AB3CF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66E7D530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26</w:t>
            </w:r>
          </w:p>
        </w:tc>
        <w:tc>
          <w:tcPr>
            <w:tcW w:w="611" w:type="pct"/>
            <w:vMerge w:val="continue"/>
            <w:vAlign w:val="center"/>
          </w:tcPr>
          <w:p w14:paraId="5C515AED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478E689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手工消除告警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03DAC9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手工消除，告警移入历史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81A7ACB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498FA9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0" w:hRule="atLeast"/>
        </w:trPr>
        <w:tc>
          <w:tcPr>
            <w:tcW w:w="265" w:type="pct"/>
            <w:shd w:val="clear" w:color="auto" w:fill="auto"/>
            <w:vAlign w:val="center"/>
          </w:tcPr>
          <w:p w14:paraId="3EF9B6CA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27</w:t>
            </w:r>
          </w:p>
        </w:tc>
        <w:tc>
          <w:tcPr>
            <w:tcW w:w="611" w:type="pct"/>
            <w:vMerge w:val="continue"/>
            <w:vAlign w:val="center"/>
          </w:tcPr>
          <w:p w14:paraId="3D40E2C0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168800B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系统自动消除告警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2298A355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各单路值大于单路阈值</w:t>
            </w: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</w:rPr>
              <w:t>、自动恢复正常、</w:t>
            </w: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流入历史记录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78BF764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2955C7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BCFB016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28</w:t>
            </w:r>
          </w:p>
        </w:tc>
        <w:tc>
          <w:tcPr>
            <w:tcW w:w="611" w:type="pct"/>
            <w:vMerge w:val="continue"/>
            <w:vAlign w:val="center"/>
          </w:tcPr>
          <w:p w14:paraId="013577E9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5C7F1A38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实时断电规则消除校验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138FC1D2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修改断电规则配置，所有记录移入历史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7E2302F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4B61F6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51ADFBFF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29</w:t>
            </w:r>
          </w:p>
        </w:tc>
        <w:tc>
          <w:tcPr>
            <w:tcW w:w="611" w:type="pct"/>
            <w:vMerge w:val="continue"/>
            <w:vAlign w:val="center"/>
          </w:tcPr>
          <w:p w14:paraId="6ADAFB23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054C773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实时断电导出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735FB660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5864F48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0FF726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EF095B1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30</w:t>
            </w:r>
          </w:p>
        </w:tc>
        <w:tc>
          <w:tcPr>
            <w:tcW w:w="611" w:type="pct"/>
            <w:vMerge w:val="continue"/>
            <w:vAlign w:val="center"/>
          </w:tcPr>
          <w:p w14:paraId="04CA83FE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224B6AF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历史断电查询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43D72FDB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按楼栋、机房、机柜列、时间维度查询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2DF4D8D7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570B35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4AA26782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31</w:t>
            </w:r>
          </w:p>
        </w:tc>
        <w:tc>
          <w:tcPr>
            <w:tcW w:w="611" w:type="pct"/>
            <w:vMerge w:val="continue"/>
            <w:vAlign w:val="center"/>
          </w:tcPr>
          <w:p w14:paraId="4A380CE7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6A9A64AA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  <w:t>历史数据范围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5A3609CC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数据均为已消除的断电触发记录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502C5BD9">
            <w:pPr>
              <w:widowControl/>
              <w:spacing w:line="200" w:lineRule="exact"/>
              <w:jc w:val="center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1BCC89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E815E5C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32</w:t>
            </w:r>
          </w:p>
        </w:tc>
        <w:tc>
          <w:tcPr>
            <w:tcW w:w="611" w:type="pct"/>
            <w:vMerge w:val="continue"/>
            <w:vAlign w:val="center"/>
          </w:tcPr>
          <w:p w14:paraId="10FD24E9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BA3ABFA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历史断电导出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61665B10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导出与详情列表数据一致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06BFED81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  <w:tr w14:paraId="3DF0D6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265" w:type="pct"/>
            <w:shd w:val="clear" w:color="auto" w:fill="auto"/>
            <w:vAlign w:val="center"/>
          </w:tcPr>
          <w:p w14:paraId="2FC2FCCC">
            <w:pPr>
              <w:widowControl/>
              <w:spacing w:line="200" w:lineRule="exact"/>
              <w:jc w:val="center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33</w:t>
            </w:r>
          </w:p>
        </w:tc>
        <w:tc>
          <w:tcPr>
            <w:tcW w:w="611" w:type="pct"/>
            <w:vMerge w:val="continue"/>
            <w:vAlign w:val="center"/>
          </w:tcPr>
          <w:p w14:paraId="3B128EDC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b/>
                <w:bCs/>
                <w:color w:val="000000"/>
                <w:kern w:val="0"/>
                <w:sz w:val="16"/>
                <w:szCs w:val="16"/>
                <w:lang w:val="en-US" w:eastAsia="zh-CN"/>
              </w:rPr>
            </w:pPr>
          </w:p>
        </w:tc>
        <w:tc>
          <w:tcPr>
            <w:tcW w:w="1268" w:type="pct"/>
            <w:shd w:val="clear" w:color="auto" w:fill="auto"/>
            <w:vAlign w:val="center"/>
          </w:tcPr>
          <w:p w14:paraId="302CCAB4">
            <w:pPr>
              <w:widowControl/>
              <w:spacing w:line="200" w:lineRule="exact"/>
              <w:jc w:val="left"/>
              <w:rPr>
                <w:rFonts w:hint="default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断电规则配置创建</w:t>
            </w:r>
          </w:p>
        </w:tc>
        <w:tc>
          <w:tcPr>
            <w:tcW w:w="2341" w:type="pct"/>
            <w:shd w:val="clear" w:color="auto" w:fill="auto"/>
            <w:vAlign w:val="center"/>
          </w:tcPr>
          <w:p w14:paraId="3C2ECC12">
            <w:pPr>
              <w:widowControl/>
              <w:spacing w:line="200" w:lineRule="exact"/>
              <w:jc w:val="left"/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 w:bidi="ar-SA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创建指定机房的机柜PDU三路和单路的阈值，并生效且可推送</w:t>
            </w:r>
          </w:p>
        </w:tc>
        <w:tc>
          <w:tcPr>
            <w:tcW w:w="513" w:type="pct"/>
            <w:shd w:val="clear" w:color="auto" w:fill="auto"/>
            <w:vAlign w:val="center"/>
          </w:tcPr>
          <w:p w14:paraId="429B0C29">
            <w:pPr>
              <w:widowControl/>
              <w:spacing w:line="200" w:lineRule="exact"/>
              <w:jc w:val="center"/>
              <w:rPr>
                <w:rFonts w:ascii="仿宋" w:hAnsi="仿宋" w:eastAsia="仿宋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hint="eastAsia" w:ascii="仿宋" w:hAnsi="仿宋" w:eastAsia="仿宋" w:cs="宋体"/>
                <w:color w:val="000000"/>
                <w:kern w:val="0"/>
                <w:sz w:val="16"/>
                <w:szCs w:val="16"/>
                <w:lang w:val="en-US" w:eastAsia="zh-CN"/>
              </w:rPr>
              <w:t>通过</w:t>
            </w:r>
          </w:p>
        </w:tc>
      </w:tr>
    </w:tbl>
    <w:p w14:paraId="2AE19995">
      <w:pPr>
        <w:pStyle w:val="2"/>
        <w:numPr>
          <w:ilvl w:val="0"/>
          <w:numId w:val="2"/>
        </w:numPr>
        <w:spacing w:line="240" w:lineRule="auto"/>
        <w:rPr>
          <w:rFonts w:ascii="仿宋" w:hAnsi="仿宋" w:eastAsia="仿宋"/>
          <w:sz w:val="36"/>
          <w:szCs w:val="36"/>
        </w:rPr>
      </w:pPr>
      <w:bookmarkStart w:id="11" w:name="_Toc10711"/>
      <w:r>
        <w:rPr>
          <w:rFonts w:hint="eastAsia" w:ascii="仿宋" w:hAnsi="仿宋" w:eastAsia="仿宋"/>
          <w:sz w:val="36"/>
          <w:szCs w:val="36"/>
        </w:rPr>
        <w:t>测试验证</w:t>
      </w:r>
      <w:bookmarkEnd w:id="11"/>
    </w:p>
    <w:p w14:paraId="3F8C29A1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  <w:szCs w:val="32"/>
        </w:rPr>
      </w:pPr>
      <w:bookmarkStart w:id="12" w:name="_Toc19215"/>
      <w:r>
        <w:rPr>
          <w:rFonts w:hint="eastAsia" w:ascii="仿宋" w:hAnsi="仿宋" w:eastAsia="仿宋"/>
          <w:szCs w:val="32"/>
          <w:lang w:val="en-US" w:eastAsia="zh-CN"/>
        </w:rPr>
        <w:t>温湿度分析</w:t>
      </w:r>
      <w:r>
        <w:rPr>
          <w:rFonts w:hint="eastAsia" w:ascii="仿宋" w:hAnsi="仿宋" w:eastAsia="仿宋"/>
          <w:szCs w:val="32"/>
        </w:rPr>
        <w:t>功能测试</w:t>
      </w:r>
      <w:bookmarkEnd w:id="12"/>
    </w:p>
    <w:p w14:paraId="5BF1B4F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13" w:name="_Toc27308"/>
      <w:r>
        <w:rPr>
          <w:rFonts w:hint="eastAsia" w:ascii="仿宋" w:hAnsi="仿宋" w:eastAsia="仿宋"/>
          <w:szCs w:val="28"/>
          <w:lang w:val="en-US" w:eastAsia="zh-CN"/>
        </w:rPr>
        <w:t>左侧树加载过滤</w:t>
      </w:r>
      <w:bookmarkEnd w:id="13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2FFA4E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904E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E988606">
            <w:pPr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1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FC78C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549A564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左侧树加载过滤</w:t>
            </w:r>
          </w:p>
        </w:tc>
      </w:tr>
      <w:tr w14:paraId="6DCA30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D2F97F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23B221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  <w:t>左侧树仅展示配置机柜的机房</w:t>
            </w:r>
          </w:p>
        </w:tc>
      </w:tr>
      <w:tr w14:paraId="044C22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DBADF1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37A5E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4号楼301机房配置机柜，303机房未配置机柜</w:t>
            </w:r>
          </w:p>
        </w:tc>
      </w:tr>
      <w:tr w14:paraId="0BBC6D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4EC070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DE2BCC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仅301机房展示在左侧树上且能看机房右侧实时监控和历史数据和详情</w:t>
            </w:r>
          </w:p>
        </w:tc>
      </w:tr>
      <w:tr w14:paraId="09D7CB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A06A7D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4C3C72A">
            <w:pPr>
              <w:pStyle w:val="40"/>
              <w:numPr>
                <w:ilvl w:val="0"/>
                <w:numId w:val="4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进入温湿度页面</w:t>
            </w:r>
          </w:p>
          <w:p w14:paraId="5044B1B2">
            <w:pPr>
              <w:pStyle w:val="40"/>
              <w:numPr>
                <w:ilvl w:val="0"/>
                <w:numId w:val="4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点击楼栋，检检测左侧树节点</w:t>
            </w:r>
          </w:p>
          <w:p w14:paraId="6F3E7882">
            <w:pPr>
              <w:pStyle w:val="40"/>
              <w:numPr>
                <w:ilvl w:val="0"/>
                <w:numId w:val="4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点击机房检测实时数据与历史数据，及历史数据趋势和详情展示</w:t>
            </w:r>
          </w:p>
        </w:tc>
      </w:tr>
      <w:tr w14:paraId="23AC54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B89C7A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E414F0B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64368D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B62FE4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98AA7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D8FF1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23A0A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691FAEC">
            <w:pPr>
              <w:pStyle w:val="40"/>
              <w:ind w:firstLine="0"/>
            </w:pPr>
            <w:r>
              <w:drawing>
                <wp:inline distT="0" distB="0" distL="114300" distR="114300">
                  <wp:extent cx="3265805" cy="1838960"/>
                  <wp:effectExtent l="0" t="0" r="10795" b="254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805" cy="183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C320C">
            <w:pPr>
              <w:pStyle w:val="40"/>
              <w:ind w:firstLine="0"/>
            </w:pPr>
            <w:r>
              <w:drawing>
                <wp:inline distT="0" distB="0" distL="114300" distR="114300">
                  <wp:extent cx="3302635" cy="1859915"/>
                  <wp:effectExtent l="0" t="0" r="12065" b="6985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35" cy="185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B46B">
            <w:pPr>
              <w:pStyle w:val="40"/>
              <w:ind w:firstLine="0"/>
            </w:pPr>
          </w:p>
        </w:tc>
      </w:tr>
      <w:tr w14:paraId="48A0AB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BD4E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A77F59B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59487864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14" w:name="_Toc4601"/>
      <w:r>
        <w:rPr>
          <w:rFonts w:hint="eastAsia" w:ascii="仿宋" w:hAnsi="仿宋" w:eastAsia="仿宋"/>
          <w:szCs w:val="28"/>
          <w:lang w:val="en-US" w:eastAsia="zh-CN"/>
        </w:rPr>
        <w:t>实时数据一致性</w:t>
      </w:r>
      <w:bookmarkEnd w:id="14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042A0A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203D4E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2322E4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BB381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76C082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实时数据一致性</w:t>
            </w:r>
          </w:p>
        </w:tc>
      </w:tr>
      <w:tr w14:paraId="36F0FD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B537B0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0E3751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温度湿度实时值与监控视图实时数据一致</w:t>
            </w:r>
          </w:p>
        </w:tc>
      </w:tr>
      <w:tr w14:paraId="55E9EE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7351AC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2F23EE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301机房有活跃温湿度传感器</w:t>
            </w:r>
          </w:p>
        </w:tc>
      </w:tr>
      <w:tr w14:paraId="282BC9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160460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6AE76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数值和采集时间与监控视图实时数据一致</w:t>
            </w:r>
          </w:p>
        </w:tc>
      </w:tr>
      <w:tr w14:paraId="65AA82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C27D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CB7B98">
            <w:pPr>
              <w:pStyle w:val="40"/>
              <w:numPr>
                <w:ilvl w:val="0"/>
                <w:numId w:val="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对比温湿度页面与监控视图实时值和采集时间</w:t>
            </w:r>
          </w:p>
        </w:tc>
      </w:tr>
      <w:tr w14:paraId="35420B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5914C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7977DEB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131D96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166BEE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B7F0237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6939E2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AAA58B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34B8C3">
            <w:pPr>
              <w:pStyle w:val="40"/>
              <w:ind w:firstLine="0"/>
            </w:pPr>
          </w:p>
          <w:p w14:paraId="69AFD597">
            <w:pPr>
              <w:pStyle w:val="40"/>
              <w:ind w:firstLine="0"/>
            </w:pPr>
            <w:r>
              <w:drawing>
                <wp:inline distT="0" distB="0" distL="114300" distR="114300">
                  <wp:extent cx="3209925" cy="1807845"/>
                  <wp:effectExtent l="0" t="0" r="3175" b="8255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180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5AE0F7">
            <w:pPr>
              <w:pStyle w:val="40"/>
              <w:ind w:firstLine="0"/>
            </w:pPr>
            <w:r>
              <w:drawing>
                <wp:inline distT="0" distB="0" distL="114300" distR="114300">
                  <wp:extent cx="3274060" cy="1844040"/>
                  <wp:effectExtent l="0" t="0" r="2540" b="1016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0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CA3B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9219C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58B69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04528D4C">
      <w:pPr>
        <w:pStyle w:val="4"/>
        <w:numPr>
          <w:ilvl w:val="2"/>
          <w:numId w:val="2"/>
        </w:numPr>
        <w:spacing w:line="240" w:lineRule="auto"/>
        <w:ind w:left="340" w:firstLine="0"/>
        <w:rPr>
          <w:rFonts w:ascii="仿宋" w:hAnsi="仿宋" w:eastAsia="仿宋"/>
          <w:szCs w:val="28"/>
        </w:rPr>
      </w:pPr>
      <w:bookmarkStart w:id="15" w:name="_Toc6608"/>
      <w:r>
        <w:rPr>
          <w:rFonts w:hint="eastAsia" w:ascii="仿宋" w:hAnsi="仿宋" w:eastAsia="仿宋"/>
          <w:szCs w:val="28"/>
          <w:lang w:val="en-US" w:eastAsia="zh-CN"/>
        </w:rPr>
        <w:t>历史趋势曲线生成</w:t>
      </w:r>
      <w:bookmarkEnd w:id="15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1CE0E350"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8F0BB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CC6FF24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7ED266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E0EE3D7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历史趋势曲线生成</w:t>
            </w:r>
          </w:p>
        </w:tc>
      </w:tr>
      <w:tr w14:paraId="2A98E7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88C0AA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6E956E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机房温/湿度测点加载趋势曲线图，曲线hover 展示时间、温/湿度值，曲线按5分钟颗粒</w:t>
            </w:r>
          </w:p>
        </w:tc>
      </w:tr>
      <w:tr w14:paraId="156E75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6C0695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AC7E24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301机房测点已有昨日数据</w:t>
            </w:r>
          </w:p>
        </w:tc>
      </w:tr>
      <w:tr w14:paraId="1E7899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7781CA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B4C76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曲线按5分钟颗粒展示，hover显示时间和数值</w:t>
            </w:r>
          </w:p>
        </w:tc>
      </w:tr>
      <w:tr w14:paraId="204E14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4CFDC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00AF05">
            <w:pPr>
              <w:pStyle w:val="40"/>
              <w:numPr>
                <w:ilvl w:val="0"/>
                <w:numId w:val="6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进入温湿度分析页面，选择301机房，并点击历史数据</w:t>
            </w:r>
          </w:p>
          <w:p w14:paraId="4D10C0F1">
            <w:pPr>
              <w:pStyle w:val="40"/>
              <w:numPr>
                <w:ilvl w:val="0"/>
                <w:numId w:val="6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下拉选择温度和湿度测点，点击查询</w:t>
            </w:r>
          </w:p>
          <w:p w14:paraId="1E27A276">
            <w:pPr>
              <w:pStyle w:val="40"/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i w:val="0"/>
                <w:iCs w:val="0"/>
                <w:caps w:val="0"/>
                <w:color w:val="FFFFFF"/>
                <w:spacing w:val="0"/>
                <w:sz w:val="12"/>
                <w:szCs w:val="12"/>
                <w:shd w:val="clear" w:fill="303133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3、查看曲线图</w:t>
            </w:r>
          </w:p>
        </w:tc>
      </w:tr>
      <w:tr w14:paraId="041406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A82A0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DDA0DB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54385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3A02E8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73748F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69FF63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95288C5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232878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860040" cy="1610360"/>
                  <wp:effectExtent l="0" t="0" r="10160" b="2540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40" cy="161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9ACAF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D9A4A8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B5BE71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2D0D9BC6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16" w:name="_Toc6276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历史数据对齐</w:t>
      </w:r>
      <w:bookmarkEnd w:id="16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6C5A5A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B9E30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91E70CB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4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4340B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B536D9">
            <w:pPr>
              <w:pStyle w:val="39"/>
              <w:ind w:firstLine="420" w:firstLineChars="2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历史数据对齐</w:t>
            </w:r>
          </w:p>
        </w:tc>
      </w:tr>
      <w:tr w14:paraId="126416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FEF2B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22D5B4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数据按5分钟对齐，取每个点最为最近值</w:t>
            </w:r>
          </w:p>
        </w:tc>
      </w:tr>
      <w:tr w14:paraId="56E9B8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D7154E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842C14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301机房测点近一周都有数据，查询跨周数据</w:t>
            </w:r>
          </w:p>
        </w:tc>
      </w:tr>
      <w:tr w14:paraId="632223E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D637CF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91C2C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数据按5分钟对齐，取点位前后5分钟最近的值</w:t>
            </w:r>
          </w:p>
        </w:tc>
      </w:tr>
      <w:tr w14:paraId="7E6639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5975C0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1AEAB4">
            <w:pPr>
              <w:pStyle w:val="40"/>
              <w:numPr>
                <w:ilvl w:val="0"/>
                <w:numId w:val="7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进入温湿度分析页面，选择301机房，并点击历史数据</w:t>
            </w:r>
          </w:p>
          <w:p w14:paraId="1864E227">
            <w:pPr>
              <w:pStyle w:val="40"/>
              <w:numPr>
                <w:ilvl w:val="0"/>
                <w:numId w:val="7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下拉选择温度和湿度测点，点击查询</w:t>
            </w:r>
          </w:p>
          <w:p w14:paraId="406BEBF9">
            <w:pPr>
              <w:pStyle w:val="40"/>
              <w:numPr>
                <w:ilvl w:val="0"/>
                <w:numId w:val="7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校验历史数据详情数据点为00:00,00:05，即5分钟对齐</w:t>
            </w:r>
          </w:p>
        </w:tc>
      </w:tr>
      <w:tr w14:paraId="34E6F0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0C29EF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1518F15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769753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ABCF7B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50B2F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60B590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60C66CF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6258F7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301365" cy="1859280"/>
                  <wp:effectExtent l="0" t="0" r="635" b="762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365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3E22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6A43D4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D3FD1E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5F3C76C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17" w:name="_Toc27503"/>
      <w:r>
        <w:rPr>
          <w:rFonts w:hint="eastAsia" w:ascii="仿宋" w:hAnsi="仿宋" w:eastAsia="仿宋"/>
          <w:sz w:val="30"/>
          <w:szCs w:val="30"/>
          <w:lang w:val="en-US" w:eastAsia="zh-CN"/>
        </w:rPr>
        <w:t>历史详情同步更新</w:t>
      </w:r>
      <w:bookmarkEnd w:id="17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C379F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ABDF5AE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FFAB6B0">
            <w:pPr>
              <w:rPr>
                <w:rFonts w:hint="eastAsia" w:ascii="仿宋" w:hAnsi="仿宋" w:eastAsia="仿宋"/>
                <w:iCs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5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997634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A557DD9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历史数据详情同步更新</w:t>
            </w:r>
          </w:p>
        </w:tc>
      </w:tr>
      <w:tr w14:paraId="3A203F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E9856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B233B22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切换测点或时间段同步更新详情数据</w:t>
            </w:r>
          </w:p>
        </w:tc>
      </w:tr>
      <w:tr w14:paraId="65799B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D6C5FE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5A82A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切换测点或时间段</w:t>
            </w:r>
          </w:p>
        </w:tc>
      </w:tr>
      <w:tr w14:paraId="472DAA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55B24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3EAC3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历史趋势曲线和历史详情数据会同步更新，展示为近一天的数据</w:t>
            </w:r>
          </w:p>
        </w:tc>
      </w:tr>
      <w:tr w14:paraId="254071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29E623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027BBE3">
            <w:pPr>
              <w:pStyle w:val="40"/>
              <w:numPr>
                <w:ilvl w:val="0"/>
                <w:numId w:val="0"/>
              </w:numPr>
              <w:ind w:left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1、进入温湿度分析页面，选择301机房，并点击历史数据</w:t>
            </w:r>
          </w:p>
          <w:p w14:paraId="230FFA50">
            <w:pPr>
              <w:pStyle w:val="40"/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2、修改温度和湿度测点</w:t>
            </w:r>
          </w:p>
          <w:p w14:paraId="17F00A9A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3、时间段改为近一天</w:t>
            </w:r>
          </w:p>
        </w:tc>
      </w:tr>
      <w:tr w14:paraId="0D8497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96B74E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2A045E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048EBD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B4F35F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589ACB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部分通过</w:t>
            </w:r>
            <w:r>
              <w:rPr>
                <w:rFonts w:ascii="仿宋" w:hAnsi="仿宋" w:eastAsia="仿宋"/>
                <w:color w:val="000000"/>
              </w:rPr>
              <w:t xml:space="preserve">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70FA7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FCEC71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0AF8D42">
            <w:pPr>
              <w:pStyle w:val="40"/>
              <w:ind w:firstLine="0"/>
            </w:pPr>
            <w:r>
              <w:drawing>
                <wp:inline distT="0" distB="0" distL="114300" distR="114300">
                  <wp:extent cx="2954020" cy="1663700"/>
                  <wp:effectExtent l="0" t="0" r="5080" b="0"/>
                  <wp:docPr id="84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020" cy="166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C4CF9">
            <w:pPr>
              <w:pStyle w:val="40"/>
              <w:ind w:firstLine="0"/>
            </w:pPr>
            <w:r>
              <w:drawing>
                <wp:inline distT="0" distB="0" distL="114300" distR="114300">
                  <wp:extent cx="2973705" cy="1674495"/>
                  <wp:effectExtent l="0" t="0" r="10795" b="1905"/>
                  <wp:docPr id="85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705" cy="167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D198A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E1E8A0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D93DBBB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54C2F085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18" w:name="_Toc4236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历史数据详情导出校验</w:t>
      </w:r>
      <w:bookmarkEnd w:id="18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689435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B2911E3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8D8634">
            <w:pPr>
              <w:rPr>
                <w:rFonts w:hint="eastAsia" w:ascii="仿宋" w:hAnsi="仿宋" w:eastAsia="仿宋"/>
                <w:iCs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6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14B148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32D18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历史数据详情导出校验</w:t>
            </w:r>
          </w:p>
        </w:tc>
      </w:tr>
      <w:tr w14:paraId="0BE938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F6B1FD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2498A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导出数据与详情列表数据一致</w:t>
            </w:r>
          </w:p>
        </w:tc>
      </w:tr>
      <w:tr w14:paraId="106E0E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26E5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D53150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查询任意时间段数据</w:t>
            </w:r>
          </w:p>
        </w:tc>
      </w:tr>
      <w:tr w14:paraId="2BC3A4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3A3648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FF1A5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1945528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EA1FD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ABDC047">
            <w:pPr>
              <w:pStyle w:val="40"/>
              <w:numPr>
                <w:ilvl w:val="0"/>
                <w:numId w:val="8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导出excel</w:t>
            </w:r>
          </w:p>
          <w:p w14:paraId="31746E81">
            <w:pPr>
              <w:pStyle w:val="40"/>
              <w:numPr>
                <w:ilvl w:val="0"/>
                <w:numId w:val="8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对比详情列表数据</w:t>
            </w:r>
          </w:p>
        </w:tc>
      </w:tr>
      <w:tr w14:paraId="4D488B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0FFBB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D93A99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D844A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7AEE6B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FBB262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72DDD59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C873EBF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7C5320E">
            <w:pPr>
              <w:pStyle w:val="40"/>
              <w:ind w:firstLine="0"/>
            </w:pPr>
            <w:r>
              <w:drawing>
                <wp:inline distT="0" distB="0" distL="114300" distR="114300">
                  <wp:extent cx="2468245" cy="1390015"/>
                  <wp:effectExtent l="0" t="0" r="8255" b="698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245" cy="139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BCABC2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442210" cy="1375410"/>
                  <wp:effectExtent l="0" t="0" r="8890" b="8890"/>
                  <wp:docPr id="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210" cy="137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0562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F49A44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312B795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A16AB02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  <w:szCs w:val="32"/>
        </w:rPr>
      </w:pPr>
      <w:bookmarkStart w:id="19" w:name="_Toc26314"/>
      <w:r>
        <w:rPr>
          <w:rFonts w:hint="eastAsia" w:ascii="仿宋" w:hAnsi="仿宋" w:eastAsia="仿宋"/>
          <w:szCs w:val="32"/>
          <w:lang w:val="en-US" w:eastAsia="zh-CN"/>
        </w:rPr>
        <w:t>单机柜分析</w:t>
      </w:r>
      <w:r>
        <w:rPr>
          <w:rFonts w:hint="eastAsia" w:ascii="仿宋" w:hAnsi="仿宋" w:eastAsia="仿宋"/>
          <w:szCs w:val="32"/>
        </w:rPr>
        <w:t>功能测试</w:t>
      </w:r>
      <w:bookmarkEnd w:id="19"/>
    </w:p>
    <w:p w14:paraId="3EDE3DF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20" w:name="_Toc30143"/>
      <w:r>
        <w:rPr>
          <w:rFonts w:hint="eastAsia" w:ascii="仿宋" w:hAnsi="仿宋" w:eastAsia="仿宋"/>
          <w:szCs w:val="28"/>
          <w:lang w:val="en-US" w:eastAsia="zh-CN"/>
        </w:rPr>
        <w:t>左侧树加载过滤</w:t>
      </w:r>
      <w:bookmarkEnd w:id="20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1C31F0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38DD1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E19908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7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9E121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BD33A29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左侧树加载过滤</w:t>
            </w:r>
          </w:p>
        </w:tc>
      </w:tr>
      <w:tr w14:paraId="453A09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33AE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99CF0F5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左侧树仅展示配置机柜的机房</w:t>
            </w:r>
          </w:p>
        </w:tc>
      </w:tr>
      <w:tr w14:paraId="6639B8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43355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5B566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301机房下的机柜列A已创建机柜，303机房未配置机柜</w:t>
            </w:r>
          </w:p>
        </w:tc>
      </w:tr>
      <w:tr w14:paraId="30653B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84541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574EA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树结构完整，仅301机房展示，且能看到右侧实时监控和历史数据</w:t>
            </w:r>
          </w:p>
        </w:tc>
      </w:tr>
      <w:tr w14:paraId="702BDE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C54116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B2A12B">
            <w:pPr>
              <w:pStyle w:val="40"/>
              <w:numPr>
                <w:ilvl w:val="0"/>
                <w:numId w:val="9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依次点开楼栋、机房、机柜列、机柜</w:t>
            </w:r>
          </w:p>
          <w:p w14:paraId="77751930">
            <w:pPr>
              <w:pStyle w:val="40"/>
              <w:numPr>
                <w:ilvl w:val="0"/>
                <w:numId w:val="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检测右侧实时监控和历史数据</w:t>
            </w:r>
          </w:p>
        </w:tc>
      </w:tr>
      <w:tr w14:paraId="756500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27BAD8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0E6C0B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799AB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C7F60D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2CAF2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34BC43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A51D318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C17424">
            <w:pPr>
              <w:pStyle w:val="40"/>
              <w:ind w:firstLine="0"/>
            </w:pPr>
            <w:r>
              <w:drawing>
                <wp:inline distT="0" distB="0" distL="114300" distR="114300">
                  <wp:extent cx="3045460" cy="1715135"/>
                  <wp:effectExtent l="0" t="0" r="2540" b="1206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460" cy="171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DBB5B0">
            <w:pPr>
              <w:pStyle w:val="40"/>
              <w:ind w:firstLine="0"/>
            </w:pPr>
            <w:r>
              <w:drawing>
                <wp:inline distT="0" distB="0" distL="114300" distR="114300">
                  <wp:extent cx="3103245" cy="1747520"/>
                  <wp:effectExtent l="0" t="0" r="8255" b="5080"/>
                  <wp:docPr id="1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74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167B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242C9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7CF50B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3EE19FC0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21" w:name="_Toc11397"/>
      <w:r>
        <w:rPr>
          <w:rFonts w:hint="eastAsia" w:ascii="仿宋" w:hAnsi="仿宋" w:eastAsia="仿宋"/>
          <w:szCs w:val="28"/>
          <w:lang w:val="en-US" w:eastAsia="zh-CN"/>
        </w:rPr>
        <w:t>机柜总电流/功率计算</w:t>
      </w:r>
      <w:bookmarkEnd w:id="21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561D08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C7625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5F3A76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8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4FEC1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56695E4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机柜总电流/功率计算</w:t>
            </w:r>
          </w:p>
        </w:tc>
      </w:tr>
      <w:tr w14:paraId="75D0B4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15A49F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8FF3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总电流为三支路电流之和，总功率为三支路功率之和</w:t>
            </w:r>
          </w:p>
        </w:tc>
      </w:tr>
      <w:tr w14:paraId="123550E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ED3E9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758775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301机房下A列机柜分别配置了电流I1-3,功率P1-3</w:t>
            </w:r>
          </w:p>
        </w:tc>
      </w:tr>
      <w:tr w14:paraId="092676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8CBAC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4F210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总功率/电流为三路之和，实时汇总，精度为小数点两位</w:t>
            </w:r>
          </w:p>
        </w:tc>
      </w:tr>
      <w:tr w14:paraId="3AE6FD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04FCEE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A57B32">
            <w:pPr>
              <w:pStyle w:val="40"/>
              <w:numPr>
                <w:ilvl w:val="0"/>
                <w:numId w:val="10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验证总电流 = 3支路电流之和</w:t>
            </w:r>
          </w:p>
          <w:p w14:paraId="7B955223">
            <w:pPr>
              <w:pStyle w:val="40"/>
              <w:numPr>
                <w:ilvl w:val="0"/>
                <w:numId w:val="10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验证总功率 = 3支路功率之和</w:t>
            </w:r>
          </w:p>
        </w:tc>
      </w:tr>
      <w:tr w14:paraId="42E0C8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E9DC9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6FFC09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24031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DE6D79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356A897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676E5A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D6E6FB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7C5E84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288665" cy="1851660"/>
                  <wp:effectExtent l="0" t="0" r="635" b="2540"/>
                  <wp:docPr id="2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665" cy="185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8F0C9E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F95130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629DA5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2719401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Cs w:val="28"/>
        </w:rPr>
      </w:pPr>
      <w:bookmarkStart w:id="22" w:name="_Toc21300"/>
      <w:r>
        <w:rPr>
          <w:rFonts w:hint="eastAsia" w:ascii="仿宋" w:hAnsi="仿宋" w:eastAsia="仿宋"/>
          <w:szCs w:val="28"/>
          <w:lang w:val="en-US" w:eastAsia="zh-CN"/>
        </w:rPr>
        <w:t>支路数据一致性</w:t>
      </w:r>
      <w:bookmarkEnd w:id="22"/>
      <w:r>
        <w:rPr>
          <w:rFonts w:hint="eastAsia" w:ascii="仿宋" w:hAnsi="仿宋" w:eastAsia="仿宋"/>
          <w:szCs w:val="28"/>
          <w:lang w:val="en-US" w:eastAsia="zh-CN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6FDB7CE5"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87092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818C4B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9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7676C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9A33265">
            <w:pPr>
              <w:pStyle w:val="39"/>
              <w:ind w:firstLine="210" w:firstLineChars="100"/>
              <w:jc w:val="both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szCs w:val="28"/>
                <w:lang w:val="en-US" w:eastAsia="zh-CN"/>
              </w:rPr>
              <w:t>支路数据一致性</w:t>
            </w:r>
          </w:p>
        </w:tc>
      </w:tr>
      <w:tr w14:paraId="70BE27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079F28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E51A0B1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机柜总电流（kW）、机柜总功率（A），由各个支路对应实时值求和显示</w:t>
            </w:r>
          </w:p>
        </w:tc>
      </w:tr>
      <w:tr w14:paraId="7A0683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D4F782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43A6E4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301机房下机柜用电关系已配置3支路电流/功率/电压</w:t>
            </w:r>
          </w:p>
        </w:tc>
      </w:tr>
      <w:tr w14:paraId="59F6BA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8DDD57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54114A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支路1-3电流/电压/功率与监控视图中实时值一致</w:t>
            </w:r>
          </w:p>
        </w:tc>
      </w:tr>
      <w:tr w14:paraId="616895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DC0657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EB383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1、对比单机柜分析页面各支路电流/功率/电压与监控视图的实时值</w:t>
            </w:r>
          </w:p>
        </w:tc>
      </w:tr>
      <w:tr w14:paraId="6608D1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22E77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ED6897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7CD22D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51F37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274E535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hint="eastAsia" w:ascii="仿宋" w:hAnsi="仿宋" w:eastAsia="仿宋"/>
                <w:color w:val="000000"/>
              </w:rPr>
              <w:t xml:space="preserve">  </w:t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3CDA41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4D544B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6C1D1C">
            <w:pPr>
              <w:pStyle w:val="40"/>
              <w:ind w:firstLine="0"/>
            </w:pPr>
            <w:r>
              <w:drawing>
                <wp:inline distT="0" distB="0" distL="114300" distR="114300">
                  <wp:extent cx="2931795" cy="1651000"/>
                  <wp:effectExtent l="0" t="0" r="1905" b="0"/>
                  <wp:docPr id="2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795" cy="165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5A3C9">
            <w:pPr>
              <w:pStyle w:val="40"/>
              <w:ind w:firstLine="0"/>
            </w:pPr>
            <w:r>
              <w:drawing>
                <wp:inline distT="0" distB="0" distL="114300" distR="114300">
                  <wp:extent cx="2973705" cy="1674495"/>
                  <wp:effectExtent l="0" t="0" r="10795" b="1905"/>
                  <wp:docPr id="2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705" cy="167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FD77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F6E34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W</w:t>
            </w: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638D8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7DEB932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23" w:name="3PIE-1711950378013"/>
      <w:bookmarkEnd w:id="23"/>
      <w:bookmarkStart w:id="24" w:name="dg29-1711790421495"/>
      <w:bookmarkEnd w:id="24"/>
      <w:bookmarkStart w:id="25" w:name="_Toc23634"/>
      <w:r>
        <w:rPr>
          <w:rFonts w:hint="eastAsia" w:ascii="仿宋" w:hAnsi="仿宋" w:eastAsia="仿宋"/>
          <w:sz w:val="30"/>
          <w:szCs w:val="30"/>
          <w:lang w:val="en-US" w:eastAsia="zh-CN"/>
        </w:rPr>
        <w:t>历史趋势曲线</w:t>
      </w:r>
      <w:bookmarkEnd w:id="25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622CE3F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DC206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8C13681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10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F8FAC8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84A6CF">
            <w:pPr>
              <w:pStyle w:val="39"/>
              <w:ind w:firstLine="420" w:firstLineChars="2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历史趋势曲线</w:t>
            </w:r>
          </w:p>
        </w:tc>
      </w:tr>
      <w:tr w14:paraId="4B9E8A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A0A835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3502B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曲线为昨日的总电流和总功率曲线，且按5分钟颗粒</w:t>
            </w:r>
          </w:p>
        </w:tc>
      </w:tr>
      <w:tr w14:paraId="31C45B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9CC49E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EADD90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查询301机房下机柜昨日历史记录</w:t>
            </w:r>
          </w:p>
        </w:tc>
      </w:tr>
      <w:tr w14:paraId="0263AA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0069E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1142C8">
            <w:pPr>
              <w:pStyle w:val="40"/>
              <w:numPr>
                <w:ilvl w:val="0"/>
                <w:numId w:val="0"/>
              </w:num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曲线按5分钟颗粒展示，hover显示时间和数值，且展示电压电流峰值</w:t>
            </w:r>
          </w:p>
        </w:tc>
      </w:tr>
      <w:tr w14:paraId="6FACD9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F9D2ED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3290DD8">
            <w:pPr>
              <w:pStyle w:val="40"/>
              <w:numPr>
                <w:ilvl w:val="0"/>
                <w:numId w:val="11"/>
              </w:numPr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查看曲线图</w:t>
            </w:r>
          </w:p>
          <w:p w14:paraId="774BFEAC">
            <w:pPr>
              <w:pStyle w:val="40"/>
              <w:numPr>
                <w:ilvl w:val="0"/>
                <w:numId w:val="11"/>
              </w:numPr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Hover查看</w:t>
            </w:r>
          </w:p>
          <w:p w14:paraId="2BC2E3A5">
            <w:pPr>
              <w:pStyle w:val="40"/>
              <w:numPr>
                <w:ilvl w:val="0"/>
                <w:numId w:val="11"/>
              </w:numPr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查看机柜峰值电流和机柜峰值功率</w:t>
            </w:r>
          </w:p>
        </w:tc>
      </w:tr>
      <w:tr w14:paraId="260C6C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629254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A59C766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4CA430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2AFC49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796D15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5C7733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CE27665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4844D25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258820" cy="1835150"/>
                  <wp:effectExtent l="0" t="0" r="5080" b="6350"/>
                  <wp:docPr id="3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20" cy="183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C0E5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C27F10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28A18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4E1F166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26" w:name="gtVv-1711950378014"/>
      <w:bookmarkEnd w:id="26"/>
      <w:bookmarkStart w:id="27" w:name="uFp9-1711790421516"/>
      <w:bookmarkEnd w:id="27"/>
      <w:bookmarkStart w:id="28" w:name="_Toc28391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历史数据对齐</w:t>
      </w:r>
      <w:bookmarkEnd w:id="28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BB155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6C2DDF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4B7111">
            <w:pPr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11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C07681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251356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历史数据对齐</w:t>
            </w:r>
          </w:p>
        </w:tc>
      </w:tr>
      <w:tr w14:paraId="3E99C07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BE49E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21E6FCF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数据按5分钟对齐，取每个点最为最近值</w:t>
            </w:r>
          </w:p>
        </w:tc>
      </w:tr>
      <w:tr w14:paraId="4A065D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592E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CDDA9C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查询跨天数据</w:t>
            </w:r>
          </w:p>
        </w:tc>
      </w:tr>
      <w:tr w14:paraId="7C8A8D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F8BB2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E36443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数据按5分钟对齐，取点位前后5分钟最近的值</w:t>
            </w:r>
          </w:p>
        </w:tc>
      </w:tr>
      <w:tr w14:paraId="35C16E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776296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AEFCFA7">
            <w:pPr>
              <w:pStyle w:val="40"/>
              <w:numPr>
                <w:ilvl w:val="0"/>
                <w:numId w:val="12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进入单机柜分析页面，选择301机房下机柜</w:t>
            </w:r>
          </w:p>
          <w:p w14:paraId="6FA6B911">
            <w:pPr>
              <w:pStyle w:val="40"/>
              <w:numPr>
                <w:ilvl w:val="0"/>
                <w:numId w:val="12"/>
              </w:numPr>
              <w:ind w:left="0" w:leftChars="0" w:firstLine="0"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选择时间段，点击查询</w:t>
            </w:r>
          </w:p>
          <w:p w14:paraId="4B9EF998">
            <w:pPr>
              <w:pStyle w:val="40"/>
              <w:numPr>
                <w:ilvl w:val="0"/>
                <w:numId w:val="12"/>
              </w:numPr>
              <w:ind w:left="0" w:leftChars="0" w:firstLine="0" w:firstLineChars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校验历史数据详情数据点为00:00,00:05，即5分钟对齐</w:t>
            </w:r>
          </w:p>
        </w:tc>
      </w:tr>
      <w:tr w14:paraId="25A6AC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47A48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09522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2F6382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03C484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BEBA2EE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79F74C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13AF980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5E3D9D">
            <w:pPr>
              <w:pStyle w:val="40"/>
              <w:ind w:firstLine="0"/>
              <w:rPr>
                <w:rFonts w:hint="default" w:ascii="Segoe UI Symbol" w:hAnsi="Segoe UI Symbol" w:eastAsia="仿宋" w:cs="Segoe UI Symbol"/>
                <w:color w:val="000000"/>
                <w:lang w:val="en-US"/>
              </w:rPr>
            </w:pPr>
            <w:r>
              <w:drawing>
                <wp:inline distT="0" distB="0" distL="114300" distR="114300">
                  <wp:extent cx="3052445" cy="1718945"/>
                  <wp:effectExtent l="0" t="0" r="8255" b="8255"/>
                  <wp:docPr id="1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445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7FF1E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8DBB4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57F1A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71523B4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29" w:name="_Toc32009"/>
      <w:r>
        <w:rPr>
          <w:rFonts w:hint="eastAsia" w:ascii="仿宋" w:hAnsi="仿宋" w:eastAsia="仿宋"/>
          <w:sz w:val="30"/>
          <w:szCs w:val="30"/>
          <w:lang w:val="en-US" w:eastAsia="zh-CN"/>
        </w:rPr>
        <w:t>历史详情同步更新</w:t>
      </w:r>
      <w:bookmarkEnd w:id="29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5CBC86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599EB4B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12802D9">
            <w:pPr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12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EF5CA4B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C64672F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历史详情同步更新</w:t>
            </w:r>
          </w:p>
        </w:tc>
      </w:tr>
      <w:tr w14:paraId="6563A9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45E61C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E0FD693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切换测点或时间段同步更新详情数据</w:t>
            </w:r>
          </w:p>
        </w:tc>
      </w:tr>
      <w:tr w14:paraId="60634A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D97508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68891CF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切换时间段</w:t>
            </w:r>
          </w:p>
        </w:tc>
      </w:tr>
      <w:tr w14:paraId="01552B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13673B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EA460CF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历史趋势曲线和历史详情数据会同步更新，展示为近24小时的数据</w:t>
            </w:r>
          </w:p>
        </w:tc>
      </w:tr>
      <w:tr w14:paraId="581143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A97AEB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4732CA2">
            <w:pPr>
              <w:pStyle w:val="40"/>
              <w:numPr>
                <w:ilvl w:val="0"/>
                <w:numId w:val="0"/>
              </w:numPr>
              <w:ind w:left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1、进入单机柜分析页面，选择301机房下机柜</w:t>
            </w:r>
          </w:p>
          <w:p w14:paraId="0EEF5FFF">
            <w:pPr>
              <w:pStyle w:val="40"/>
              <w:ind w:left="0" w:leftChars="0"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2、时间段改为近24小时内，点击查询</w:t>
            </w:r>
          </w:p>
        </w:tc>
      </w:tr>
      <w:tr w14:paraId="343715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6B56D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ECC52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5D47FD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0253A6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201EA8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6C772F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D651C74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C01F220">
            <w:pPr>
              <w:pStyle w:val="40"/>
              <w:ind w:firstLine="0"/>
            </w:pPr>
            <w:r>
              <w:drawing>
                <wp:inline distT="0" distB="0" distL="114300" distR="114300">
                  <wp:extent cx="2767330" cy="1558290"/>
                  <wp:effectExtent l="0" t="0" r="1270" b="3810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330" cy="155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8F014E">
            <w:pPr>
              <w:pStyle w:val="40"/>
              <w:ind w:firstLine="0"/>
              <w:rPr>
                <w:rFonts w:hint="default" w:ascii="Segoe UI Symbol" w:hAnsi="Segoe UI Symbol" w:eastAsia="仿宋" w:cs="Segoe UI Symbol"/>
                <w:color w:val="000000"/>
                <w:lang w:val="en-US"/>
              </w:rPr>
            </w:pPr>
            <w:r>
              <w:drawing>
                <wp:inline distT="0" distB="0" distL="114300" distR="114300">
                  <wp:extent cx="2880995" cy="1622425"/>
                  <wp:effectExtent l="0" t="0" r="1905" b="3175"/>
                  <wp:docPr id="4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95" cy="162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03DF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D4D199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75F63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7706E6AC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0" w:name="_Toc20981"/>
      <w:r>
        <w:rPr>
          <w:rFonts w:hint="eastAsia" w:ascii="仿宋" w:hAnsi="仿宋" w:eastAsia="仿宋"/>
          <w:sz w:val="30"/>
          <w:szCs w:val="30"/>
          <w:lang w:val="en-US" w:eastAsia="zh-CN"/>
        </w:rPr>
        <w:t>汇总计算</w:t>
      </w:r>
      <w:bookmarkEnd w:id="30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193693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C8835DF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AE269B1">
            <w:pPr>
              <w:rPr>
                <w:rFonts w:ascii="仿宋" w:hAnsi="仿宋" w:eastAsia="仿宋"/>
                <w:iCs/>
                <w:color w:val="000000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</w:t>
            </w:r>
            <w:r>
              <w:rPr>
                <w:rFonts w:ascii="仿宋" w:hAnsi="仿宋" w:eastAsia="仿宋"/>
                <w:iCs/>
                <w:color w:val="000000"/>
              </w:rPr>
              <w:t>3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165798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6B120DB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汇总计算</w:t>
            </w:r>
          </w:p>
        </w:tc>
      </w:tr>
      <w:tr w14:paraId="502CC8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D45E17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736B9E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总电流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为</w:t>
            </w:r>
            <w:r>
              <w:rPr>
                <w:rFonts w:hint="eastAsia" w:ascii="仿宋" w:hAnsi="仿宋" w:eastAsia="仿宋"/>
                <w:color w:val="000000"/>
              </w:rPr>
              <w:t>3支路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电流</w:t>
            </w:r>
            <w:r>
              <w:rPr>
                <w:rFonts w:hint="eastAsia" w:ascii="仿宋" w:hAnsi="仿宋" w:eastAsia="仿宋"/>
                <w:color w:val="000000"/>
              </w:rPr>
              <w:t>之和；总功率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为</w:t>
            </w:r>
            <w:r>
              <w:rPr>
                <w:rFonts w:hint="eastAsia" w:ascii="仿宋" w:hAnsi="仿宋" w:eastAsia="仿宋"/>
                <w:color w:val="000000"/>
              </w:rPr>
              <w:t>3支路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功率</w:t>
            </w:r>
            <w:r>
              <w:rPr>
                <w:rFonts w:hint="eastAsia" w:ascii="仿宋" w:hAnsi="仿宋" w:eastAsia="仿宋"/>
                <w:color w:val="000000"/>
              </w:rPr>
              <w:t>之和</w:t>
            </w:r>
          </w:p>
        </w:tc>
      </w:tr>
      <w:tr w14:paraId="39CA9C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D1A1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3446E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查询任意时间段</w:t>
            </w:r>
          </w:p>
        </w:tc>
      </w:tr>
      <w:tr w14:paraId="603D73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DD903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C69CB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汇总结果一致，均保留两位小数</w:t>
            </w:r>
          </w:p>
        </w:tc>
      </w:tr>
      <w:tr w14:paraId="3AAB53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51FC68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BC9442">
            <w:pPr>
              <w:pStyle w:val="40"/>
              <w:numPr>
                <w:ilvl w:val="0"/>
                <w:numId w:val="13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验证总电流 = 3支路电流的和</w:t>
            </w:r>
          </w:p>
          <w:p w14:paraId="5B463B8B">
            <w:pPr>
              <w:pStyle w:val="40"/>
              <w:numPr>
                <w:ilvl w:val="0"/>
                <w:numId w:val="13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验证总功率 = 3支路功率的和</w:t>
            </w:r>
          </w:p>
        </w:tc>
      </w:tr>
      <w:tr w14:paraId="30BEBE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ABFBD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3053445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2AC2FE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58335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8CFEBD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2953E4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8F1CE2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BA454CA">
            <w:pPr>
              <w:pStyle w:val="40"/>
              <w:ind w:firstLine="0"/>
              <w:rPr>
                <w:rFonts w:hint="default" w:ascii="Segoe UI Symbol" w:hAnsi="Segoe UI Symbol" w:eastAsia="仿宋" w:cs="Segoe UI Symbol"/>
                <w:color w:val="000000"/>
                <w:lang w:val="en-US"/>
              </w:rPr>
            </w:pPr>
            <w:r>
              <w:drawing>
                <wp:inline distT="0" distB="0" distL="114300" distR="114300">
                  <wp:extent cx="2853055" cy="1606550"/>
                  <wp:effectExtent l="0" t="0" r="4445" b="6350"/>
                  <wp:docPr id="4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055" cy="160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06E20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82FD23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F805D5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17D9D48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1" w:name="_Toc8811"/>
      <w:r>
        <w:rPr>
          <w:rFonts w:hint="eastAsia" w:ascii="仿宋" w:hAnsi="仿宋" w:eastAsia="仿宋"/>
          <w:sz w:val="30"/>
          <w:szCs w:val="30"/>
          <w:lang w:val="en-US" w:eastAsia="zh-CN"/>
        </w:rPr>
        <w:t>历史数据详情导出</w:t>
      </w:r>
      <w:bookmarkEnd w:id="31"/>
      <w:r>
        <w:rPr>
          <w:rFonts w:hint="eastAsia" w:ascii="仿宋" w:hAnsi="仿宋" w:eastAsia="仿宋"/>
          <w:sz w:val="30"/>
          <w:szCs w:val="30"/>
        </w:rPr>
        <w:t xml:space="preserve"> 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D3B93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84A854C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066EFA">
            <w:pPr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14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A2C742">
            <w:pPr>
              <w:rPr>
                <w:rFonts w:ascii="仿宋" w:hAnsi="仿宋" w:eastAsia="仿宋"/>
                <w:b/>
                <w:bCs/>
                <w:i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i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630B05">
            <w:pPr>
              <w:pStyle w:val="39"/>
              <w:jc w:val="both"/>
              <w:rPr>
                <w:rFonts w:hint="default" w:ascii="仿宋" w:hAnsi="仿宋" w:eastAsia="仿宋"/>
                <w:i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iCs/>
                <w:color w:val="000000"/>
                <w:lang w:val="en-US" w:eastAsia="zh-CN"/>
              </w:rPr>
              <w:t>历史数据详情导出</w:t>
            </w:r>
          </w:p>
        </w:tc>
      </w:tr>
      <w:tr w14:paraId="04864B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C92703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DDDA0CB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导出与详情列表数据一致</w:t>
            </w:r>
          </w:p>
        </w:tc>
      </w:tr>
      <w:tr w14:paraId="7195EF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CE7FD0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9255BB1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查询任意时间段数据</w:t>
            </w:r>
          </w:p>
        </w:tc>
      </w:tr>
      <w:tr w14:paraId="5AD66B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16C4A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78E2DC7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3D6226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ACBFC2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A681BE2">
            <w:pPr>
              <w:pStyle w:val="40"/>
              <w:numPr>
                <w:ilvl w:val="0"/>
                <w:numId w:val="14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导出excel</w:t>
            </w:r>
          </w:p>
          <w:p w14:paraId="63D404C9">
            <w:pPr>
              <w:pStyle w:val="40"/>
              <w:numPr>
                <w:ilvl w:val="0"/>
                <w:numId w:val="14"/>
              </w:numPr>
              <w:ind w:left="0" w:leftChars="0"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对比详情列表数据</w:t>
            </w:r>
          </w:p>
        </w:tc>
      </w:tr>
      <w:tr w14:paraId="47AAAB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1153A7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534B6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288AD2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122F70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D4023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8D8DE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0D05BDF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64B1CD">
            <w:pPr>
              <w:pStyle w:val="40"/>
              <w:ind w:firstLine="0"/>
            </w:pPr>
            <w:r>
              <w:drawing>
                <wp:inline distT="0" distB="0" distL="114300" distR="114300">
                  <wp:extent cx="3244850" cy="1827530"/>
                  <wp:effectExtent l="0" t="0" r="6350" b="1270"/>
                  <wp:docPr id="5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850" cy="1827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DAB7AC">
            <w:pPr>
              <w:pStyle w:val="40"/>
              <w:ind w:firstLine="0"/>
            </w:pPr>
            <w:r>
              <w:drawing>
                <wp:inline distT="0" distB="0" distL="114300" distR="114300">
                  <wp:extent cx="3287395" cy="1851025"/>
                  <wp:effectExtent l="0" t="0" r="1905" b="3175"/>
                  <wp:docPr id="5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95" cy="185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9556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0E5185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DB836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42DD1E6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</w:rPr>
      </w:pPr>
      <w:bookmarkStart w:id="32" w:name="XY2O-1711790421540"/>
      <w:bookmarkEnd w:id="32"/>
      <w:bookmarkStart w:id="33" w:name="ZkK9-1711790421556"/>
      <w:bookmarkEnd w:id="33"/>
      <w:bookmarkStart w:id="34" w:name="vCfq-1711950378015"/>
      <w:bookmarkEnd w:id="34"/>
      <w:bookmarkStart w:id="35" w:name="_Toc7111"/>
      <w:r>
        <w:rPr>
          <w:rFonts w:hint="eastAsia" w:ascii="仿宋" w:hAnsi="仿宋" w:eastAsia="仿宋"/>
          <w:lang w:val="en-US" w:eastAsia="zh-CN"/>
        </w:rPr>
        <w:t>冷通道分析</w:t>
      </w:r>
      <w:r>
        <w:rPr>
          <w:rFonts w:hint="eastAsia" w:ascii="仿宋" w:hAnsi="仿宋" w:eastAsia="仿宋"/>
        </w:rPr>
        <w:t>功能测试</w:t>
      </w:r>
      <w:bookmarkEnd w:id="35"/>
    </w:p>
    <w:p w14:paraId="047A6DE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6" w:name="_Toc9769"/>
      <w:r>
        <w:rPr>
          <w:rFonts w:hint="eastAsia" w:ascii="仿宋" w:hAnsi="仿宋" w:eastAsia="仿宋"/>
          <w:sz w:val="30"/>
          <w:szCs w:val="30"/>
          <w:lang w:val="en-US" w:eastAsia="zh-CN"/>
        </w:rPr>
        <w:t>左侧树加载过滤</w:t>
      </w:r>
      <w:bookmarkEnd w:id="36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FC7A1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778ECD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665963A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15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C331D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E85F10F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 xml:space="preserve">     左侧树加载过滤</w:t>
            </w:r>
          </w:p>
        </w:tc>
      </w:tr>
      <w:tr w14:paraId="4D6EFA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958409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45014A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左侧树仅展示机柜列配置冷通道的机房和楼栋</w:t>
            </w:r>
          </w:p>
        </w:tc>
      </w:tr>
      <w:tr w14:paraId="44519E1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8876A9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750CBD1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301机房下机柜列已配置冷通道，303机房下机柜列未配置冷通道</w:t>
            </w:r>
          </w:p>
        </w:tc>
      </w:tr>
      <w:tr w14:paraId="5BFF18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80D4D5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0C848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仅展示301机房的冷通道信息，可模糊搜索定位</w:t>
            </w:r>
          </w:p>
        </w:tc>
      </w:tr>
      <w:tr w14:paraId="6EBF93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B75012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D86097">
            <w:pPr>
              <w:pStyle w:val="40"/>
              <w:numPr>
                <w:ilvl w:val="0"/>
                <w:numId w:val="15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依次展开楼栋，机房，冷通道</w:t>
            </w:r>
          </w:p>
          <w:p w14:paraId="44675A28">
            <w:pPr>
              <w:pStyle w:val="40"/>
              <w:numPr>
                <w:ilvl w:val="0"/>
                <w:numId w:val="1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检测左侧树是否展示未配置冷通道的机房或楼栋</w:t>
            </w:r>
          </w:p>
          <w:p w14:paraId="1EDE231F">
            <w:pPr>
              <w:pStyle w:val="40"/>
              <w:numPr>
                <w:ilvl w:val="0"/>
                <w:numId w:val="1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模糊搜索冷通道名称</w:t>
            </w:r>
          </w:p>
        </w:tc>
      </w:tr>
      <w:tr w14:paraId="3005AE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71718C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224ABA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01A6F1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682CF3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561A98C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C9F73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8EDDAB6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6EA7282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152140" cy="1774825"/>
                  <wp:effectExtent l="0" t="0" r="10160" b="3175"/>
                  <wp:docPr id="5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140" cy="177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06936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CCAB69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6A6131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20FE4EC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7" w:name="_Toc16274"/>
      <w:r>
        <w:rPr>
          <w:rFonts w:hint="eastAsia" w:ascii="仿宋" w:hAnsi="仿宋" w:eastAsia="仿宋"/>
          <w:sz w:val="30"/>
          <w:szCs w:val="30"/>
          <w:lang w:val="en-US" w:eastAsia="zh-CN"/>
        </w:rPr>
        <w:t>温度监控计算</w:t>
      </w:r>
      <w:bookmarkEnd w:id="37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44EA7B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52DBB7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2014C83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16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F4883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5B8580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温度监控计算</w:t>
            </w:r>
          </w:p>
        </w:tc>
      </w:tr>
      <w:tr w14:paraId="653BA6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C84371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246D99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检测温度监控下平均，最高，最低温度</w:t>
            </w:r>
          </w:p>
        </w:tc>
      </w:tr>
      <w:tr w14:paraId="02FD26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1D710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744E2F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301机房下机柜列配置多个机柜，每个机柜配置多个温度测点</w:t>
            </w:r>
          </w:p>
        </w:tc>
      </w:tr>
      <w:tr w14:paraId="38DD24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7EDA2D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D7A5BE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实时计算结果，精确为0.1℃</w:t>
            </w:r>
          </w:p>
        </w:tc>
      </w:tr>
      <w:tr w14:paraId="474B90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23395E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A194928">
            <w:pPr>
              <w:pStyle w:val="40"/>
              <w:numPr>
                <w:ilvl w:val="0"/>
                <w:numId w:val="16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验证平均温度为所有温度测点之和的平均值</w:t>
            </w:r>
          </w:p>
          <w:p w14:paraId="72DB0A71">
            <w:pPr>
              <w:pStyle w:val="40"/>
              <w:numPr>
                <w:ilvl w:val="0"/>
                <w:numId w:val="16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验证最高最低为机柜列中所有温度测点的最高和最低值</w:t>
            </w:r>
          </w:p>
        </w:tc>
      </w:tr>
      <w:tr w14:paraId="70CDC4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7C053F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58D268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ED01A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4C3144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94D06C5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376284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7C30A3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4C529AA">
            <w:pPr>
              <w:pStyle w:val="40"/>
              <w:ind w:firstLine="0"/>
            </w:pPr>
            <w:r>
              <w:drawing>
                <wp:inline distT="0" distB="0" distL="114300" distR="114300">
                  <wp:extent cx="3145155" cy="1771015"/>
                  <wp:effectExtent l="0" t="0" r="4445" b="6985"/>
                  <wp:docPr id="5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8D0BFB">
            <w:pPr>
              <w:pStyle w:val="40"/>
              <w:ind w:firstLine="0"/>
            </w:pPr>
            <w:r>
              <w:drawing>
                <wp:inline distT="0" distB="0" distL="114300" distR="114300">
                  <wp:extent cx="3187700" cy="1795145"/>
                  <wp:effectExtent l="0" t="0" r="0" b="8255"/>
                  <wp:docPr id="5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0" cy="179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EFEA78">
            <w:pPr>
              <w:pStyle w:val="40"/>
              <w:ind w:firstLine="0"/>
            </w:pPr>
          </w:p>
        </w:tc>
      </w:tr>
      <w:tr w14:paraId="20F895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DC5869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191D4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5CF2BA6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8" w:name="_Toc13790"/>
      <w:r>
        <w:rPr>
          <w:rFonts w:hint="eastAsia" w:ascii="仿宋" w:hAnsi="仿宋" w:eastAsia="仿宋"/>
          <w:sz w:val="30"/>
          <w:szCs w:val="30"/>
          <w:lang w:val="en-US" w:eastAsia="zh-CN"/>
        </w:rPr>
        <w:t>湿度监控校验</w:t>
      </w:r>
      <w:bookmarkEnd w:id="38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98C20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70961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3C3CB3F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17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4F94A2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AE88D6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湿度监控计算</w:t>
            </w:r>
          </w:p>
        </w:tc>
      </w:tr>
      <w:tr w14:paraId="55C3D09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30841A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893B51B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检测湿度监控下平均，最高，最低温度</w:t>
            </w:r>
          </w:p>
        </w:tc>
      </w:tr>
      <w:tr w14:paraId="7B4FEA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B803C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082CF4C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301机房下机柜列配置多个机柜，每个机柜配置多个湿度测点</w:t>
            </w:r>
          </w:p>
        </w:tc>
      </w:tr>
      <w:tr w14:paraId="75A31A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80B54D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4F0FC15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实时计算结果，精确为0.1%</w:t>
            </w:r>
          </w:p>
        </w:tc>
      </w:tr>
      <w:tr w14:paraId="35712E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7299F0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6EC6E0CE">
            <w:pPr>
              <w:pStyle w:val="40"/>
              <w:numPr>
                <w:ilvl w:val="0"/>
                <w:numId w:val="17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验证平均温度为所有湿度测点之和的平均值</w:t>
            </w:r>
          </w:p>
          <w:p w14:paraId="2725E149">
            <w:pPr>
              <w:pStyle w:val="40"/>
              <w:numPr>
                <w:ilvl w:val="0"/>
                <w:numId w:val="17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验证最高最低为机柜列中所有湿度测点的最高和最低值</w:t>
            </w:r>
          </w:p>
        </w:tc>
      </w:tr>
      <w:tr w14:paraId="47FAD0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2E76B3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02F0A2A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1A4C45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E66EEF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9B7F1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018A80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5562B9A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862A77A">
            <w:pPr>
              <w:pStyle w:val="40"/>
              <w:ind w:firstLine="0"/>
            </w:pPr>
            <w:r>
              <w:drawing>
                <wp:inline distT="0" distB="0" distL="114300" distR="114300">
                  <wp:extent cx="2952750" cy="1663065"/>
                  <wp:effectExtent l="0" t="0" r="6350" b="635"/>
                  <wp:docPr id="58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B27B08">
            <w:pPr>
              <w:pStyle w:val="40"/>
              <w:ind w:firstLine="0"/>
            </w:pPr>
            <w:r>
              <w:drawing>
                <wp:inline distT="0" distB="0" distL="114300" distR="114300">
                  <wp:extent cx="2959735" cy="1666875"/>
                  <wp:effectExtent l="0" t="0" r="12065" b="9525"/>
                  <wp:docPr id="5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73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D92BB">
            <w:pPr>
              <w:pStyle w:val="40"/>
              <w:ind w:firstLine="0"/>
            </w:pPr>
          </w:p>
          <w:p w14:paraId="7EC10E00">
            <w:pPr>
              <w:pStyle w:val="40"/>
              <w:ind w:firstLine="0"/>
            </w:pPr>
          </w:p>
        </w:tc>
      </w:tr>
      <w:tr w14:paraId="0B3846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FDEBC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E49B18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4E250A68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39" w:name="_Toc1746"/>
      <w:r>
        <w:rPr>
          <w:rFonts w:hint="eastAsia" w:ascii="仿宋" w:hAnsi="仿宋" w:eastAsia="仿宋"/>
          <w:sz w:val="30"/>
          <w:szCs w:val="30"/>
          <w:lang w:val="en-US" w:eastAsia="zh-CN"/>
        </w:rPr>
        <w:t>电力监控计算</w:t>
      </w:r>
      <w:bookmarkEnd w:id="39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AC128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B5E02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60F21C9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18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712B17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48F8990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电力监控计算</w:t>
            </w:r>
          </w:p>
        </w:tc>
      </w:tr>
      <w:tr w14:paraId="04EFF0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1D008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646D74C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检测总电流与总功率计算逻辑</w:t>
            </w:r>
          </w:p>
        </w:tc>
      </w:tr>
      <w:tr w14:paraId="67A535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AFF810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D4EADA7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301机房下机柜列配置多个机柜，每个机柜各支路配置电流和功率测点</w:t>
            </w:r>
          </w:p>
        </w:tc>
      </w:tr>
      <w:tr w14:paraId="24B25E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88C4B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AD66B5D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实时计算结果，精确为0.1kw</w:t>
            </w:r>
          </w:p>
        </w:tc>
      </w:tr>
      <w:tr w14:paraId="175A03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52FFCA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F5DBA46">
            <w:pPr>
              <w:pStyle w:val="40"/>
              <w:numPr>
                <w:ilvl w:val="0"/>
                <w:numId w:val="18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验证总电流 = 机柜列下所有机柜的电流测点之和</w:t>
            </w:r>
          </w:p>
          <w:p w14:paraId="7A0DBBC0">
            <w:pPr>
              <w:pStyle w:val="40"/>
              <w:numPr>
                <w:ilvl w:val="0"/>
                <w:numId w:val="18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 xml:space="preserve">验证总功率 = 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机柜列下所有机柜的功率测点之和</w:t>
            </w:r>
          </w:p>
        </w:tc>
      </w:tr>
      <w:tr w14:paraId="1EF24B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01866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5D5DA3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0CE7EA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22EA9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A5B4B4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057FD9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9A05E0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64C914">
            <w:pPr>
              <w:pStyle w:val="40"/>
              <w:ind w:firstLine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495040" cy="1967865"/>
                  <wp:effectExtent l="0" t="0" r="10160" b="635"/>
                  <wp:docPr id="6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0" cy="1967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BD040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EE977E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6705AF0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6AE4D47A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0" w:name="_Toc17951"/>
      <w:r>
        <w:rPr>
          <w:rFonts w:hint="eastAsia" w:ascii="仿宋" w:hAnsi="仿宋" w:eastAsia="仿宋"/>
          <w:sz w:val="30"/>
          <w:szCs w:val="30"/>
          <w:lang w:val="en-US" w:eastAsia="zh-CN"/>
        </w:rPr>
        <w:t>双列冷通道</w:t>
      </w:r>
      <w:bookmarkEnd w:id="40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3EDB2E8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BAC47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E0B9320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19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CB7F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02AB14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双列冷通道</w:t>
            </w:r>
          </w:p>
        </w:tc>
      </w:tr>
      <w:tr w14:paraId="3F62A2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409491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64DC55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</w:t>
            </w:r>
            <w:r>
              <w:rPr>
                <w:rFonts w:hint="default" w:ascii="仿宋" w:hAnsi="仿宋" w:eastAsia="仿宋"/>
                <w:color w:val="000000"/>
                <w:lang w:val="en-US" w:eastAsia="zh-CN"/>
              </w:rPr>
              <w:t>机柜列属于同一冷通道,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则</w:t>
            </w:r>
            <w:r>
              <w:rPr>
                <w:rFonts w:hint="default" w:ascii="仿宋" w:hAnsi="仿宋" w:eastAsia="仿宋"/>
                <w:color w:val="000000"/>
                <w:lang w:val="en-US" w:eastAsia="zh-CN"/>
              </w:rPr>
              <w:t>展示两个机柜列下所有机柜的详细数据</w:t>
            </w:r>
          </w:p>
        </w:tc>
      </w:tr>
      <w:tr w14:paraId="4AD410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B6C932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CD4088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机房下机柜列A和机柜列B 同属于一个冷通道</w:t>
            </w:r>
          </w:p>
        </w:tc>
      </w:tr>
      <w:tr w14:paraId="127051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A55696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9D0AA8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展示两列机柜列下所有机柜数据，不重复且不漏机柜</w:t>
            </w:r>
          </w:p>
        </w:tc>
      </w:tr>
      <w:tr w14:paraId="129D56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756371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B04F96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1、检测右侧是否展示A,B所有机柜明细</w:t>
            </w:r>
          </w:p>
        </w:tc>
      </w:tr>
      <w:tr w14:paraId="6A538D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9FBB07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5866513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C35D4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A207E5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79D7C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3C06E5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7C46BF2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7FFEA5">
            <w:pPr>
              <w:pStyle w:val="40"/>
              <w:ind w:firstLine="0"/>
            </w:pPr>
            <w:r>
              <w:drawing>
                <wp:inline distT="0" distB="0" distL="114300" distR="114300">
                  <wp:extent cx="3002280" cy="1691005"/>
                  <wp:effectExtent l="0" t="0" r="7620" b="10795"/>
                  <wp:docPr id="6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169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70E6F">
            <w:pPr>
              <w:pStyle w:val="40"/>
              <w:ind w:firstLine="0"/>
            </w:pPr>
          </w:p>
          <w:p w14:paraId="10CA4567">
            <w:pPr>
              <w:pStyle w:val="40"/>
              <w:ind w:firstLine="0"/>
            </w:pPr>
          </w:p>
        </w:tc>
      </w:tr>
      <w:tr w14:paraId="59403F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6360A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BD05667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</w:p>
        </w:tc>
      </w:tr>
    </w:tbl>
    <w:p w14:paraId="31F69EFB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1" w:name="_Toc18606"/>
      <w:r>
        <w:rPr>
          <w:rFonts w:hint="eastAsia" w:ascii="仿宋" w:hAnsi="仿宋" w:eastAsia="仿宋"/>
          <w:sz w:val="30"/>
          <w:szCs w:val="30"/>
          <w:lang w:val="en-US" w:eastAsia="zh-CN"/>
        </w:rPr>
        <w:t>温度功率明细计算</w:t>
      </w:r>
      <w:bookmarkEnd w:id="41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22CB41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4B387B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C4048B8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20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1CEFBA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0A04D65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温度功率明细计算</w:t>
            </w:r>
          </w:p>
        </w:tc>
      </w:tr>
      <w:tr w14:paraId="2429D4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61CB3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80AAA6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检测平均温度，最高温度，各机柜进风口温度和总功率</w:t>
            </w:r>
          </w:p>
        </w:tc>
      </w:tr>
      <w:tr w14:paraId="5702E4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48A501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A65E318">
            <w:pPr>
              <w:rPr>
                <w:rFonts w:ascii="仿宋" w:hAnsi="仿宋" w:eastAsia="仿宋"/>
                <w:bCs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机房下机柜列A和机柜列B</w:t>
            </w: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同属于一个冷通道，且配置均配置机柜</w:t>
            </w:r>
          </w:p>
        </w:tc>
      </w:tr>
      <w:tr w14:paraId="56D208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1DB9BC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694234F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计算准确，与明细一致</w:t>
            </w:r>
          </w:p>
        </w:tc>
      </w:tr>
      <w:tr w14:paraId="0F0199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0C900D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5142BE">
            <w:pPr>
              <w:pStyle w:val="40"/>
              <w:numPr>
                <w:ilvl w:val="0"/>
                <w:numId w:val="19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检查机柜进风口温度与实时值一致(监控视图和单机柜分析中)</w:t>
            </w:r>
          </w:p>
          <w:p w14:paraId="6444F2A5">
            <w:pPr>
              <w:pStyle w:val="40"/>
              <w:numPr>
                <w:ilvl w:val="0"/>
                <w:numId w:val="1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检查最低和最高温度是否为该机柜下的最低和最高</w:t>
            </w:r>
          </w:p>
          <w:p w14:paraId="4B8FBBE7">
            <w:pPr>
              <w:pStyle w:val="40"/>
              <w:numPr>
                <w:ilvl w:val="0"/>
                <w:numId w:val="1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检查总功率是否为该机柜三支路功率和(监控视图和单机柜分析中)</w:t>
            </w:r>
          </w:p>
        </w:tc>
      </w:tr>
      <w:tr w14:paraId="1A4678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B94CF6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A00564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1D8B9A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53DC9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871F7F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18691C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596C446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96403A">
            <w:pPr>
              <w:pStyle w:val="40"/>
              <w:ind w:firstLine="0"/>
            </w:pPr>
            <w:r>
              <w:drawing>
                <wp:inline distT="0" distB="0" distL="114300" distR="114300">
                  <wp:extent cx="3117215" cy="1755140"/>
                  <wp:effectExtent l="0" t="0" r="6985" b="10160"/>
                  <wp:docPr id="65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15" cy="175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74256">
            <w:pPr>
              <w:pStyle w:val="40"/>
              <w:ind w:firstLine="0"/>
            </w:pPr>
            <w:r>
              <w:drawing>
                <wp:inline distT="0" distB="0" distL="114300" distR="114300">
                  <wp:extent cx="3115945" cy="1754505"/>
                  <wp:effectExtent l="0" t="0" r="8255" b="10795"/>
                  <wp:docPr id="66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945" cy="175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1439C">
            <w:pPr>
              <w:pStyle w:val="40"/>
              <w:ind w:firstLine="0"/>
            </w:pPr>
            <w:r>
              <w:drawing>
                <wp:inline distT="0" distB="0" distL="114300" distR="114300">
                  <wp:extent cx="3145155" cy="1771015"/>
                  <wp:effectExtent l="0" t="0" r="4445" b="6985"/>
                  <wp:docPr id="67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A59434">
            <w:pPr>
              <w:pStyle w:val="40"/>
              <w:ind w:firstLine="0"/>
            </w:pPr>
            <w:r>
              <w:drawing>
                <wp:inline distT="0" distB="0" distL="114300" distR="114300">
                  <wp:extent cx="2832100" cy="1595120"/>
                  <wp:effectExtent l="0" t="0" r="0" b="5080"/>
                  <wp:docPr id="6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1765A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0071C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5CDAC4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3453501A">
      <w:pPr>
        <w:pStyle w:val="3"/>
        <w:numPr>
          <w:ilvl w:val="1"/>
          <w:numId w:val="2"/>
        </w:numPr>
        <w:spacing w:line="240" w:lineRule="exact"/>
        <w:ind w:left="794"/>
        <w:rPr>
          <w:rFonts w:ascii="仿宋" w:hAnsi="仿宋" w:eastAsia="仿宋"/>
        </w:rPr>
      </w:pPr>
      <w:bookmarkStart w:id="42" w:name="_Toc15057"/>
      <w:r>
        <w:rPr>
          <w:rFonts w:hint="eastAsia" w:ascii="仿宋" w:hAnsi="仿宋" w:eastAsia="仿宋"/>
          <w:lang w:val="en-US" w:eastAsia="zh-CN"/>
        </w:rPr>
        <w:t>机柜断电</w:t>
      </w:r>
      <w:r>
        <w:rPr>
          <w:rFonts w:hint="eastAsia" w:ascii="仿宋" w:hAnsi="仿宋" w:eastAsia="仿宋"/>
        </w:rPr>
        <w:t>功能测试</w:t>
      </w:r>
      <w:bookmarkEnd w:id="42"/>
    </w:p>
    <w:p w14:paraId="03457F60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3" w:name="2xbM-1711950378019"/>
      <w:bookmarkEnd w:id="43"/>
      <w:bookmarkStart w:id="44" w:name="_Toc1380"/>
      <w:r>
        <w:rPr>
          <w:rFonts w:hint="eastAsia" w:ascii="仿宋" w:hAnsi="仿宋" w:eastAsia="仿宋"/>
          <w:sz w:val="30"/>
          <w:szCs w:val="30"/>
          <w:lang w:val="en-US" w:eastAsia="zh-CN"/>
        </w:rPr>
        <w:t>Tab页加载</w:t>
      </w:r>
      <w:bookmarkEnd w:id="44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715E44A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5B491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937040E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21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C32BF0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F8B35F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Tab页加载</w:t>
            </w:r>
          </w:p>
        </w:tc>
      </w:tr>
      <w:tr w14:paraId="732742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EC730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D20A39C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</w:t>
            </w:r>
            <w:r>
              <w:rPr>
                <w:rFonts w:hint="eastAsia" w:ascii="仿宋" w:hAnsi="仿宋" w:eastAsia="仿宋"/>
                <w:color w:val="000000"/>
              </w:rPr>
              <w:t>实时断电/历史断电/规则配置 tab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加载情况</w:t>
            </w:r>
          </w:p>
        </w:tc>
      </w:tr>
      <w:tr w14:paraId="746FE0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47BB5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85309F">
            <w:pPr>
              <w:rPr>
                <w:rFonts w:ascii="仿宋" w:hAnsi="仿宋" w:eastAsia="仿宋"/>
                <w:bCs/>
                <w:color w:val="000000"/>
              </w:rPr>
            </w:pPr>
          </w:p>
        </w:tc>
      </w:tr>
      <w:tr w14:paraId="04759F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F6095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B8A6DB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三个tab加载正常，页面正常展示</w:t>
            </w:r>
          </w:p>
        </w:tc>
      </w:tr>
      <w:tr w14:paraId="7C935E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B76AEE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DCBE09">
            <w:pPr>
              <w:pStyle w:val="40"/>
              <w:numPr>
                <w:ilvl w:val="0"/>
                <w:numId w:val="20"/>
              </w:numPr>
              <w:ind w:firstLine="0"/>
              <w:rPr>
                <w:rFonts w:hint="eastAsia"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分别</w:t>
            </w:r>
            <w:r>
              <w:rPr>
                <w:rFonts w:hint="eastAsia" w:ascii="仿宋" w:hAnsi="仿宋" w:eastAsia="仿宋"/>
                <w:color w:val="000000"/>
              </w:rPr>
              <w:t>切换实时断电/历史断电/规则配置</w:t>
            </w:r>
          </w:p>
          <w:p w14:paraId="63CED846">
            <w:pPr>
              <w:pStyle w:val="40"/>
              <w:numPr>
                <w:ilvl w:val="0"/>
                <w:numId w:val="20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检测各tab页面加载情况</w:t>
            </w:r>
          </w:p>
        </w:tc>
      </w:tr>
      <w:tr w14:paraId="49CC92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C3D52A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368E14F">
            <w:pPr>
              <w:pStyle w:val="40"/>
              <w:ind w:firstLine="0"/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</w:p>
        </w:tc>
      </w:tr>
      <w:tr w14:paraId="1F3980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DDA4A67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5D44194">
            <w:pPr>
              <w:pStyle w:val="40"/>
              <w:ind w:firstLine="0"/>
            </w:pPr>
            <w:r>
              <w:drawing>
                <wp:inline distT="0" distB="0" distL="114300" distR="114300">
                  <wp:extent cx="2603500" cy="1466215"/>
                  <wp:effectExtent l="0" t="0" r="0" b="6985"/>
                  <wp:docPr id="6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146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56496E">
            <w:pPr>
              <w:pStyle w:val="40"/>
              <w:ind w:firstLine="0"/>
            </w:pPr>
            <w:r>
              <w:drawing>
                <wp:inline distT="0" distB="0" distL="114300" distR="114300">
                  <wp:extent cx="2631440" cy="1482090"/>
                  <wp:effectExtent l="0" t="0" r="10160" b="3810"/>
                  <wp:docPr id="7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440" cy="148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26B3EF">
            <w:pPr>
              <w:pStyle w:val="40"/>
              <w:ind w:firstLine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710815" cy="1526540"/>
                  <wp:effectExtent l="0" t="0" r="6985" b="10160"/>
                  <wp:docPr id="7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152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80B8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BFB1C2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884FD85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17FA9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C54CBB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6BD56D5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042A0F4D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5" w:name="3BFY-1711950378020"/>
      <w:bookmarkEnd w:id="45"/>
      <w:bookmarkStart w:id="46" w:name="Lgz7-1711790421653"/>
      <w:bookmarkEnd w:id="46"/>
      <w:bookmarkStart w:id="47" w:name="_Toc22371"/>
      <w:r>
        <w:rPr>
          <w:rFonts w:hint="eastAsia" w:ascii="仿宋" w:hAnsi="仿宋" w:eastAsia="仿宋"/>
          <w:sz w:val="30"/>
          <w:szCs w:val="30"/>
          <w:lang w:val="en-US" w:eastAsia="zh-CN"/>
        </w:rPr>
        <w:t>实时断电查询</w:t>
      </w:r>
      <w:bookmarkEnd w:id="47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5D7131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6269BD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C169FE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22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45D10D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F2F9F1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实时断电查询</w:t>
            </w:r>
          </w:p>
        </w:tc>
      </w:tr>
      <w:tr w14:paraId="1ABDD0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FAE8A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8546D02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按楼栋、机房、机柜列、时间维度查询查询</w:t>
            </w:r>
          </w:p>
        </w:tc>
      </w:tr>
      <w:tr w14:paraId="79CF18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9EB15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1B5FDD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多个机房存在断电告警</w:t>
            </w:r>
          </w:p>
        </w:tc>
      </w:tr>
      <w:tr w14:paraId="41472E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AD820F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13F024B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返回精确匹配解决，重置恢复默认</w:t>
            </w:r>
          </w:p>
        </w:tc>
      </w:tr>
      <w:tr w14:paraId="28C1C5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FFD5F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1D055C8">
            <w:pPr>
              <w:pStyle w:val="40"/>
              <w:numPr>
                <w:ilvl w:val="0"/>
                <w:numId w:val="21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按楼栋、机房、机柜列、时间筛选</w:t>
            </w:r>
          </w:p>
          <w:p w14:paraId="105E1EAE">
            <w:pPr>
              <w:pStyle w:val="40"/>
              <w:numPr>
                <w:ilvl w:val="0"/>
                <w:numId w:val="21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组合条件筛选</w:t>
            </w:r>
          </w:p>
        </w:tc>
      </w:tr>
      <w:tr w14:paraId="1F6D9E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3CEB4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B856A19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5B8E4B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3973B7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2F8AF4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72A641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D14B82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A0AA46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2846070" cy="1602740"/>
                  <wp:effectExtent l="0" t="0" r="11430" b="10160"/>
                  <wp:docPr id="72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160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E18EAF">
            <w:pPr>
              <w:pStyle w:val="40"/>
              <w:ind w:left="0" w:leftChars="0" w:firstLine="0" w:firstLineChars="0"/>
            </w:pPr>
          </w:p>
        </w:tc>
      </w:tr>
      <w:tr w14:paraId="7C73DB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5F6E0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8A0F94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AD98A01">
      <w:pPr>
        <w:rPr>
          <w:rFonts w:ascii="仿宋" w:hAnsi="仿宋" w:eastAsia="仿宋"/>
        </w:rPr>
      </w:pPr>
    </w:p>
    <w:p w14:paraId="0FF301D9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48" w:name="KmfC-1711790421672"/>
      <w:bookmarkEnd w:id="48"/>
      <w:bookmarkStart w:id="49" w:name="H7qd-1711950378021"/>
      <w:bookmarkEnd w:id="49"/>
      <w:bookmarkStart w:id="50" w:name="_Toc20017"/>
      <w:r>
        <w:rPr>
          <w:rFonts w:hint="eastAsia" w:ascii="仿宋" w:hAnsi="仿宋" w:eastAsia="仿宋"/>
          <w:sz w:val="30"/>
          <w:szCs w:val="30"/>
          <w:lang w:val="en-US" w:eastAsia="zh-CN"/>
        </w:rPr>
        <w:t>数据采集</w:t>
      </w:r>
      <w:bookmarkEnd w:id="50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092FE8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FAE82E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2EC596C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23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01C5A3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12A2D55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数据采集</w:t>
            </w:r>
          </w:p>
        </w:tc>
      </w:tr>
      <w:tr w14:paraId="429ED4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12063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0704C26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检测</w:t>
            </w:r>
            <w:r>
              <w:rPr>
                <w:rFonts w:hint="eastAsia" w:ascii="仿宋" w:hAnsi="仿宋" w:eastAsia="仿宋"/>
                <w:color w:val="000000"/>
              </w:rPr>
              <w:t>每 5分钟采集12小时内最近一条超过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阈</w:t>
            </w:r>
            <w:r>
              <w:rPr>
                <w:rFonts w:hint="eastAsia" w:ascii="仿宋" w:hAnsi="仿宋" w:eastAsia="仿宋"/>
                <w:color w:val="000000"/>
              </w:rPr>
              <w:t>值进行实时告警，展示数据颗粒度为整点五分钟对齐</w:t>
            </w:r>
          </w:p>
        </w:tc>
      </w:tr>
      <w:tr w14:paraId="70ADE6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AA72EF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032CB35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当前时间T,测点P</w:t>
            </w:r>
          </w:p>
        </w:tc>
      </w:tr>
      <w:tr w14:paraId="1F2165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F4B8E8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3374811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数据颗粒准确，无遗漏</w:t>
            </w:r>
          </w:p>
        </w:tc>
      </w:tr>
      <w:tr w14:paraId="5A5267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ED4E1F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5E2BC4">
            <w:pPr>
              <w:pStyle w:val="40"/>
              <w:numPr>
                <w:ilvl w:val="0"/>
                <w:numId w:val="22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验证最新一条告警数据是否为近12小时内最近的一条</w:t>
            </w:r>
          </w:p>
          <w:p w14:paraId="203F2718">
            <w:pPr>
              <w:pStyle w:val="40"/>
              <w:numPr>
                <w:ilvl w:val="0"/>
                <w:numId w:val="22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是否对齐5分钟整点展示回页面</w:t>
            </w:r>
          </w:p>
        </w:tc>
      </w:tr>
      <w:tr w14:paraId="3B14E6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3595D9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D35D5BE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  <w:r>
              <w:rPr>
                <w:rFonts w:ascii="仿宋" w:hAnsi="仿宋" w:eastAsia="仿宋"/>
                <w:color w:val="000000"/>
              </w:rPr>
              <w:t xml:space="preserve"> </w:t>
            </w:r>
          </w:p>
        </w:tc>
      </w:tr>
      <w:tr w14:paraId="3EEC198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BA234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7E8D1DB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</w:t>
            </w: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 w:cs="Segoe UI Symbol"/>
                <w:color w:val="000000"/>
              </w:rPr>
              <w:t>部分通过</w:t>
            </w:r>
            <w:r>
              <w:rPr>
                <w:rFonts w:ascii="仿宋" w:hAnsi="仿宋" w:eastAsia="仿宋"/>
                <w:color w:val="000000"/>
              </w:rPr>
              <w:t xml:space="preserve">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5426C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A999A29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3EBF324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3309620" cy="1863725"/>
                  <wp:effectExtent l="0" t="0" r="5080" b="3175"/>
                  <wp:docPr id="7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20" cy="186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34B4E">
            <w:pPr>
              <w:pStyle w:val="40"/>
              <w:ind w:left="0" w:leftChars="0" w:firstLine="0" w:firstLineChars="0"/>
              <w:rPr>
                <w:rFonts w:hint="eastAsia"/>
              </w:rPr>
            </w:pPr>
          </w:p>
        </w:tc>
      </w:tr>
      <w:tr w14:paraId="36B108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236063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D38436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8E365F8">
      <w:bookmarkStart w:id="51" w:name="cNi7-1711790421692"/>
      <w:bookmarkEnd w:id="51"/>
    </w:p>
    <w:p w14:paraId="1806A193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52" w:name="5Iwq-1711950378022"/>
      <w:bookmarkEnd w:id="52"/>
      <w:bookmarkStart w:id="53" w:name="_Toc23963"/>
      <w:r>
        <w:rPr>
          <w:rFonts w:hint="eastAsia" w:ascii="仿宋" w:hAnsi="仿宋" w:eastAsia="仿宋"/>
          <w:sz w:val="30"/>
          <w:szCs w:val="30"/>
          <w:lang w:val="en-US" w:eastAsia="zh-CN"/>
        </w:rPr>
        <w:t>总电流计算</w:t>
      </w:r>
      <w:bookmarkEnd w:id="53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7E98EA72"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D93AD9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9214374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24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86C54F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EA66454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总电流计算</w:t>
            </w:r>
          </w:p>
        </w:tc>
      </w:tr>
      <w:tr w14:paraId="62FCE43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5B3F1D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27CF063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电流为机柜下三路电流之和</w:t>
            </w:r>
          </w:p>
        </w:tc>
      </w:tr>
      <w:tr w14:paraId="356ED34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35BF5C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FC46A9B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机房机柜下已配置三路电流，I1-3</w:t>
            </w:r>
          </w:p>
        </w:tc>
      </w:tr>
      <w:tr w14:paraId="71D93EE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E8AE68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17758FA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与3支路实时值的和一致</w:t>
            </w:r>
          </w:p>
        </w:tc>
      </w:tr>
      <w:tr w14:paraId="7F4346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721E16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F29F04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i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1、检查总电流 = 3支路电流之和</w:t>
            </w:r>
          </w:p>
        </w:tc>
      </w:tr>
      <w:tr w14:paraId="035C63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6AD95F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445D72F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  <w:r>
              <w:rPr>
                <w:rFonts w:ascii="仿宋" w:hAnsi="仿宋" w:eastAsia="仿宋"/>
                <w:color w:val="000000"/>
              </w:rPr>
              <w:t xml:space="preserve"> </w:t>
            </w:r>
          </w:p>
        </w:tc>
      </w:tr>
      <w:tr w14:paraId="1A3C7C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F2F152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A07F08D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67ABA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7B8C632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639B70B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781300" cy="1566545"/>
                  <wp:effectExtent l="0" t="0" r="0" b="8255"/>
                  <wp:docPr id="74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156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7127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7ED3B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9BE8C7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49CFD6BE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54" w:name="VzQ8-1711950378023"/>
      <w:bookmarkEnd w:id="54"/>
      <w:bookmarkStart w:id="55" w:name="TdbN-1711790421713"/>
      <w:bookmarkEnd w:id="55"/>
      <w:bookmarkStart w:id="56" w:name="_Toc25931"/>
      <w:r>
        <w:rPr>
          <w:rFonts w:hint="eastAsia" w:ascii="仿宋" w:hAnsi="仿宋" w:eastAsia="仿宋"/>
          <w:sz w:val="30"/>
          <w:szCs w:val="30"/>
          <w:lang w:val="en-US" w:eastAsia="zh-CN"/>
        </w:rPr>
        <w:t>实时断电机房告警触发</w:t>
      </w:r>
      <w:bookmarkEnd w:id="56"/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32A49A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105F1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0A16BF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25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4E018E0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5442E3D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实时断电机房告警触发</w:t>
            </w:r>
          </w:p>
        </w:tc>
      </w:tr>
      <w:tr w14:paraId="64CDF2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D1655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6BF8D0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触发告警，</w:t>
            </w:r>
            <w:r>
              <w:rPr>
                <w:rFonts w:hint="eastAsia" w:ascii="仿宋" w:hAnsi="仿宋" w:eastAsia="仿宋"/>
                <w:color w:val="000000"/>
              </w:rPr>
              <w:t>全局会浮窗显示告警数量，语音轮询播报</w:t>
            </w:r>
          </w:p>
        </w:tc>
      </w:tr>
      <w:tr w14:paraId="34FB27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BA0B43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F940676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机房A,B下机柜阈值均超过，触发告警</w:t>
            </w:r>
          </w:p>
        </w:tc>
      </w:tr>
      <w:tr w14:paraId="1F13AD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A0C62A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1E8709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实时轮询告警情况，浮窗显示总告警机房数量，并语音轮播</w:t>
            </w:r>
          </w:p>
        </w:tc>
      </w:tr>
      <w:tr w14:paraId="38DE15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672F48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329B1E">
            <w:pPr>
              <w:pStyle w:val="40"/>
              <w:numPr>
                <w:ilvl w:val="0"/>
                <w:numId w:val="23"/>
              </w:numPr>
              <w:ind w:left="0" w:leftChars="0" w:firstLine="0" w:firstLineChars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检查是否实时轮询告警情况</w:t>
            </w:r>
          </w:p>
          <w:p w14:paraId="74D1F358">
            <w:pPr>
              <w:pStyle w:val="40"/>
              <w:numPr>
                <w:ilvl w:val="0"/>
                <w:numId w:val="23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检查告警触发是全局浮窗展示</w:t>
            </w:r>
          </w:p>
          <w:p w14:paraId="029AFCD1">
            <w:pPr>
              <w:pStyle w:val="40"/>
              <w:numPr>
                <w:ilvl w:val="0"/>
                <w:numId w:val="23"/>
              </w:numPr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检查告警触发后语音播报情况</w:t>
            </w:r>
          </w:p>
        </w:tc>
      </w:tr>
      <w:tr w14:paraId="6BC25D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143BCB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45A6FC0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eastAsia="zh-CN"/>
              </w:rPr>
              <w:t>功能正常</w:t>
            </w:r>
            <w:r>
              <w:rPr>
                <w:rFonts w:ascii="仿宋" w:hAnsi="仿宋" w:eastAsia="仿宋"/>
                <w:color w:val="000000"/>
              </w:rPr>
              <w:t xml:space="preserve"> </w:t>
            </w:r>
          </w:p>
        </w:tc>
      </w:tr>
      <w:tr w14:paraId="3D801D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6AEEFF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3B0472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80F54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BFDF32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BA6D5A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887980" cy="1626235"/>
                  <wp:effectExtent l="0" t="0" r="7620" b="12065"/>
                  <wp:docPr id="75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BFB1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112E80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325200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3982F45E">
      <w:pPr>
        <w:rPr>
          <w:rFonts w:ascii="仿宋" w:hAnsi="仿宋" w:eastAsia="仿宋"/>
        </w:rPr>
      </w:pPr>
    </w:p>
    <w:p w14:paraId="1D99905D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57" w:name="hQi3-1711790421733"/>
      <w:bookmarkEnd w:id="57"/>
      <w:bookmarkStart w:id="58" w:name="GrFG-1711950378024"/>
      <w:bookmarkEnd w:id="58"/>
      <w:bookmarkStart w:id="59" w:name="_Toc14366"/>
      <w:r>
        <w:rPr>
          <w:rFonts w:hint="eastAsia" w:ascii="仿宋" w:hAnsi="仿宋" w:eastAsia="仿宋"/>
          <w:sz w:val="30"/>
          <w:szCs w:val="30"/>
          <w:lang w:val="en-US" w:eastAsia="zh-CN"/>
        </w:rPr>
        <w:t>手工消除告警</w:t>
      </w:r>
      <w:bookmarkEnd w:id="59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1"/>
        <w:gridCol w:w="3066"/>
      </w:tblGrid>
      <w:tr w14:paraId="50C976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1BA828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F8E0D2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26</w:t>
            </w:r>
          </w:p>
        </w:tc>
        <w:tc>
          <w:tcPr>
            <w:tcW w:w="10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582A96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9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F68E481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手工告警</w:t>
            </w:r>
          </w:p>
        </w:tc>
      </w:tr>
      <w:tr w14:paraId="2B2BA9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885E68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510036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手工消除告警，告警移入历史</w:t>
            </w:r>
          </w:p>
        </w:tc>
      </w:tr>
      <w:tr w14:paraId="0693DB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8381AF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E23225E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机房A下机柜告警未消除</w:t>
            </w:r>
          </w:p>
        </w:tc>
      </w:tr>
      <w:tr w14:paraId="38BD47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DCDD27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B0859D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告警移入历史，闭环方式=手工，显示消除人，备注，停止播报</w:t>
            </w:r>
          </w:p>
        </w:tc>
      </w:tr>
      <w:tr w14:paraId="642E1C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659B95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D95DE9">
            <w:pPr>
              <w:pStyle w:val="40"/>
              <w:numPr>
                <w:ilvl w:val="0"/>
                <w:numId w:val="24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选择告警，点击手工消除</w:t>
            </w:r>
          </w:p>
          <w:p w14:paraId="7276126F">
            <w:pPr>
              <w:pStyle w:val="40"/>
              <w:numPr>
                <w:ilvl w:val="0"/>
                <w:numId w:val="24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填写备注</w:t>
            </w:r>
          </w:p>
        </w:tc>
      </w:tr>
      <w:tr w14:paraId="567866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B37098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07D7971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5CD12B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6F0913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1207FBB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CA8A2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5F7088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6E863E1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823845" cy="1590040"/>
                  <wp:effectExtent l="0" t="0" r="8255" b="10160"/>
                  <wp:docPr id="76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159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0953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4BA10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7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3A6C89D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029B07B6">
      <w:pPr>
        <w:rPr>
          <w:rFonts w:ascii="仿宋" w:hAnsi="仿宋" w:eastAsia="仿宋"/>
        </w:rPr>
      </w:pPr>
    </w:p>
    <w:p w14:paraId="62253211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60" w:name="J3H8-1711950378025"/>
      <w:bookmarkEnd w:id="60"/>
      <w:bookmarkStart w:id="61" w:name="BvOw-1711790421752"/>
      <w:bookmarkEnd w:id="61"/>
      <w:bookmarkStart w:id="62" w:name="_Toc7917"/>
      <w:r>
        <w:rPr>
          <w:rFonts w:hint="eastAsia" w:ascii="仿宋" w:hAnsi="仿宋" w:eastAsia="仿宋"/>
          <w:sz w:val="30"/>
          <w:szCs w:val="30"/>
          <w:lang w:val="en-US" w:eastAsia="zh-CN"/>
        </w:rPr>
        <w:t>系统自动消除告警</w:t>
      </w:r>
      <w:bookmarkEnd w:id="62"/>
      <w:r>
        <w:rPr>
          <w:rFonts w:hint="eastAsia" w:ascii="仿宋" w:hAnsi="仿宋" w:eastAsia="仿宋"/>
          <w:sz w:val="30"/>
          <w:szCs w:val="30"/>
        </w:rPr>
        <w:t xml:space="preserve"> </w:t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07A37C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F76699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16494B6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27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536D8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BE255B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系统自动消除告警</w:t>
            </w:r>
          </w:p>
        </w:tc>
      </w:tr>
      <w:tr w14:paraId="0F26F5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CC2BA9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99E39AE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各单路值大于单路阈值、自动恢复正常、移入历史</w:t>
            </w:r>
          </w:p>
        </w:tc>
      </w:tr>
      <w:tr w14:paraId="22BB00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30F48A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1EDF7CF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机房A下机柜告警未消除</w:t>
            </w:r>
          </w:p>
        </w:tc>
      </w:tr>
      <w:tr w14:paraId="33AA9B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96956F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BBC95B7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告警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自动消除，</w:t>
            </w:r>
            <w:r>
              <w:rPr>
                <w:rFonts w:hint="eastAsia" w:ascii="仿宋" w:hAnsi="仿宋" w:eastAsia="仿宋"/>
                <w:color w:val="000000"/>
              </w:rPr>
              <w:t>移入历史，闭环方式=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系统消除</w:t>
            </w:r>
            <w:r>
              <w:rPr>
                <w:rFonts w:hint="eastAsia" w:ascii="仿宋" w:hAnsi="仿宋" w:eastAsia="仿宋"/>
                <w:color w:val="000000"/>
              </w:rPr>
              <w:t>，停止播报</w:t>
            </w:r>
          </w:p>
        </w:tc>
      </w:tr>
      <w:tr w14:paraId="559787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1A7591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45DA02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1、检测机柜各支路电流大于单路阈值时是否自动消除</w:t>
            </w:r>
          </w:p>
        </w:tc>
      </w:tr>
      <w:tr w14:paraId="393264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1CB4A0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9985E5A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23ADEC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BC8ED3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C9F5485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5446FA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C005FD0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5DB1B56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3145155" cy="1771015"/>
                  <wp:effectExtent l="0" t="0" r="4445" b="6985"/>
                  <wp:docPr id="77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5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AEFBC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3C2152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EB2DFFF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344DC8FB">
      <w:pPr>
        <w:rPr>
          <w:rFonts w:ascii="仿宋" w:hAnsi="仿宋" w:eastAsia="仿宋"/>
        </w:rPr>
      </w:pPr>
    </w:p>
    <w:p w14:paraId="4BCE9C2B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63" w:name="quPQ-1711790421771"/>
      <w:bookmarkEnd w:id="63"/>
      <w:bookmarkStart w:id="64" w:name="m8yu-1711950378026"/>
      <w:bookmarkEnd w:id="64"/>
      <w:bookmarkStart w:id="65" w:name="_Toc13783"/>
      <w:r>
        <w:rPr>
          <w:rFonts w:hint="eastAsia" w:ascii="仿宋" w:hAnsi="仿宋" w:eastAsia="仿宋"/>
          <w:sz w:val="30"/>
          <w:szCs w:val="30"/>
          <w:lang w:val="en-US" w:eastAsia="zh-CN"/>
        </w:rPr>
        <w:t>规则消除告警</w:t>
      </w:r>
      <w:bookmarkEnd w:id="65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4931960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A3939C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818F3E3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28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03D428E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3DCC10E">
            <w:pPr>
              <w:pStyle w:val="39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规则消除告警</w:t>
            </w:r>
          </w:p>
        </w:tc>
      </w:tr>
      <w:tr w14:paraId="3F830D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393C76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56704D86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修改断电规则配置，所有记录移入历史</w:t>
            </w:r>
          </w:p>
        </w:tc>
      </w:tr>
      <w:tr w14:paraId="747F91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F37705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DC547AF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机房A下机柜告警未消除</w:t>
            </w:r>
          </w:p>
        </w:tc>
      </w:tr>
      <w:tr w14:paraId="17BA6E6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90A46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5AE0722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告警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全</w:t>
            </w:r>
            <w:r>
              <w:rPr>
                <w:rFonts w:hint="eastAsia" w:ascii="仿宋" w:hAnsi="仿宋" w:eastAsia="仿宋"/>
                <w:color w:val="000000"/>
              </w:rPr>
              <w:t>移入历史，闭环方式=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规则</w:t>
            </w:r>
            <w:r>
              <w:rPr>
                <w:rFonts w:hint="eastAsia" w:ascii="仿宋" w:hAnsi="仿宋" w:eastAsia="仿宋"/>
                <w:color w:val="000000"/>
              </w:rPr>
              <w:t>，显示消除人，备注，停止播报</w:t>
            </w:r>
          </w:p>
        </w:tc>
      </w:tr>
      <w:tr w14:paraId="3DE86B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62A1BB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9E9FA65">
            <w:pPr>
              <w:pStyle w:val="40"/>
              <w:numPr>
                <w:ilvl w:val="0"/>
                <w:numId w:val="25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修改规则阈值，使当前条件不满足</w:t>
            </w:r>
          </w:p>
          <w:p w14:paraId="38025C27">
            <w:pPr>
              <w:pStyle w:val="40"/>
              <w:numPr>
                <w:ilvl w:val="0"/>
                <w:numId w:val="2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修改生效范围，使机房不被检测</w:t>
            </w:r>
          </w:p>
          <w:p w14:paraId="2497D541">
            <w:pPr>
              <w:pStyle w:val="40"/>
              <w:numPr>
                <w:ilvl w:val="0"/>
                <w:numId w:val="25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修改是否生效，使断电监测不生效</w:t>
            </w:r>
          </w:p>
        </w:tc>
      </w:tr>
      <w:tr w14:paraId="6A9B37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5449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6662EF6">
            <w:pPr>
              <w:pStyle w:val="41"/>
              <w:ind w:firstLine="0" w:firstLineChars="0"/>
              <w:rPr>
                <w:rFonts w:ascii="仿宋" w:hAnsi="仿宋" w:eastAsia="仿宋"/>
                <w:color w:val="000000"/>
                <w:szCs w:val="21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6C823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23A2AE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28C145F">
            <w:pPr>
              <w:pStyle w:val="40"/>
              <w:ind w:firstLine="60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4A084C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13CD76E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438632B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916555" cy="1642110"/>
                  <wp:effectExtent l="0" t="0" r="4445" b="8890"/>
                  <wp:docPr id="78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55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436D4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1CED27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B0BBF4A">
            <w:pPr>
              <w:pStyle w:val="40"/>
              <w:ind w:firstLine="600"/>
              <w:rPr>
                <w:rFonts w:ascii="仿宋" w:hAnsi="仿宋" w:eastAsia="仿宋"/>
                <w:color w:val="000000"/>
              </w:rPr>
            </w:pPr>
          </w:p>
        </w:tc>
      </w:tr>
    </w:tbl>
    <w:p w14:paraId="6D8869E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bookmarkStart w:id="66" w:name="QaGT-1711972096013"/>
      <w:bookmarkEnd w:id="66"/>
      <w:bookmarkStart w:id="67" w:name="_Toc4998"/>
      <w:r>
        <w:rPr>
          <w:rFonts w:hint="eastAsia" w:ascii="仿宋" w:hAnsi="仿宋" w:eastAsia="仿宋"/>
          <w:sz w:val="30"/>
          <w:szCs w:val="30"/>
          <w:lang w:val="en-US" w:eastAsia="zh-CN"/>
        </w:rPr>
        <w:t>实时断电导出</w:t>
      </w:r>
      <w:bookmarkEnd w:id="67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34393B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533BF9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5B23E79">
            <w:pPr>
              <w:rPr>
                <w:rFonts w:hint="eastAsia" w:ascii="仿宋" w:hAnsi="仿宋" w:eastAsia="仿宋"/>
                <w:color w:val="000000"/>
                <w:lang w:eastAsia="zh-CN"/>
              </w:rPr>
            </w:pPr>
            <w:r>
              <w:rPr>
                <w:rFonts w:hint="eastAsia" w:ascii="仿宋" w:hAnsi="仿宋" w:eastAsia="仿宋"/>
                <w:color w:val="000000"/>
              </w:rPr>
              <w:t>2</w:t>
            </w: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9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B68CC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82DD0A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实时断电导出</w:t>
            </w:r>
          </w:p>
        </w:tc>
      </w:tr>
      <w:tr w14:paraId="055A94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58DCFC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597607">
            <w:pPr>
              <w:pStyle w:val="39"/>
              <w:jc w:val="both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导出与详情列表数据一致</w:t>
            </w:r>
          </w:p>
        </w:tc>
      </w:tr>
      <w:tr w14:paraId="63A6CD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366CD5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39204BC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查询结果列表</w:t>
            </w:r>
          </w:p>
        </w:tc>
      </w:tr>
      <w:tr w14:paraId="7F54CA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059AE1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1747BD3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6452CC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3199B5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D4DE5B4">
            <w:pPr>
              <w:pStyle w:val="40"/>
              <w:numPr>
                <w:ilvl w:val="0"/>
                <w:numId w:val="26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导出excel，对比列表数据</w:t>
            </w:r>
          </w:p>
        </w:tc>
      </w:tr>
      <w:tr w14:paraId="53825A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E958DD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DB9CF55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3B6095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24BE90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C4DFC91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0A3AB8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BE405D1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039A9C6">
            <w:pPr>
              <w:pStyle w:val="40"/>
              <w:ind w:left="0" w:leftChars="0" w:firstLine="0" w:firstLineChars="0"/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</w:pPr>
            <w:r>
              <w:drawing>
                <wp:inline distT="0" distB="0" distL="114300" distR="114300">
                  <wp:extent cx="2952750" cy="1663065"/>
                  <wp:effectExtent l="0" t="0" r="6350" b="635"/>
                  <wp:docPr id="79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663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F641D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9A2C348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9B860C9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09D684A2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68" w:name="_Toc17890"/>
      <w:r>
        <w:rPr>
          <w:rFonts w:hint="eastAsia" w:ascii="仿宋" w:hAnsi="仿宋" w:eastAsia="仿宋"/>
          <w:sz w:val="30"/>
          <w:szCs w:val="30"/>
          <w:lang w:val="en-US" w:eastAsia="zh-CN"/>
        </w:rPr>
        <w:t>历史断电查询</w:t>
      </w:r>
      <w:bookmarkEnd w:id="68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529B48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A9510E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D1076CE">
            <w:pPr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30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32F2C4A">
            <w:pPr>
              <w:rPr>
                <w:rFonts w:ascii="仿宋" w:hAnsi="仿宋" w:eastAsia="仿宋" w:cs="Times New Roman"/>
                <w:b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123875DE">
            <w:pPr>
              <w:pStyle w:val="39"/>
              <w:ind w:left="840" w:leftChars="0"/>
              <w:jc w:val="both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历史断电查询</w:t>
            </w:r>
          </w:p>
        </w:tc>
      </w:tr>
      <w:tr w14:paraId="3A39DB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035C2D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6015858">
            <w:pPr>
              <w:pStyle w:val="39"/>
              <w:jc w:val="both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按楼栋、机房、机柜列、时间维度查询</w:t>
            </w:r>
          </w:p>
        </w:tc>
      </w:tr>
      <w:tr w14:paraId="4B390D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4BB3DF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F1CBC45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多个机房存在已消除断电告警</w:t>
            </w:r>
          </w:p>
        </w:tc>
      </w:tr>
      <w:tr w14:paraId="447E72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545B9B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74A974F0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返回精确匹配解决，重置恢复默认</w:t>
            </w:r>
          </w:p>
        </w:tc>
      </w:tr>
      <w:tr w14:paraId="15DAAC7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3BD1DD9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6853482">
            <w:pPr>
              <w:pStyle w:val="40"/>
              <w:numPr>
                <w:ilvl w:val="0"/>
                <w:numId w:val="27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按楼栋、机房、机柜列、时间筛选</w:t>
            </w:r>
          </w:p>
          <w:p w14:paraId="5E7FBB5A">
            <w:pPr>
              <w:pStyle w:val="40"/>
              <w:numPr>
                <w:ilvl w:val="0"/>
                <w:numId w:val="27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组合条件筛选</w:t>
            </w:r>
          </w:p>
        </w:tc>
      </w:tr>
      <w:tr w14:paraId="0F15E24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20CD1F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26E240C">
            <w:pPr>
              <w:pStyle w:val="40"/>
              <w:ind w:firstLine="0" w:firstLineChars="0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66FA8E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7BD043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8B91A85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622E6E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3F384EA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DFFDC38">
            <w:pPr>
              <w:pStyle w:val="40"/>
              <w:ind w:left="0" w:leftChars="0" w:firstLine="0" w:firstLineChars="0"/>
              <w:rPr>
                <w:rFonts w:ascii="Segoe UI Symbol" w:hAnsi="Segoe UI Symbol" w:eastAsia="仿宋" w:cs="Segoe UI Symbol"/>
                <w:color w:val="000000"/>
              </w:rPr>
            </w:pPr>
            <w:r>
              <w:drawing>
                <wp:inline distT="0" distB="0" distL="114300" distR="114300">
                  <wp:extent cx="2703195" cy="1522095"/>
                  <wp:effectExtent l="0" t="0" r="1905" b="1905"/>
                  <wp:docPr id="80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95" cy="152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D514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F2CF1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7355525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27F9239A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69" w:name="_Toc29826"/>
      <w:r>
        <w:rPr>
          <w:rFonts w:hint="eastAsia" w:ascii="仿宋" w:hAnsi="仿宋" w:eastAsia="仿宋"/>
          <w:sz w:val="30"/>
          <w:szCs w:val="30"/>
          <w:lang w:val="en-US" w:eastAsia="zh-CN"/>
        </w:rPr>
        <w:t>历史断电导出</w:t>
      </w:r>
      <w:bookmarkEnd w:id="69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7077408A"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EE0A09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319D174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31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827BCC2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9916CBA">
            <w:pPr>
              <w:pStyle w:val="39"/>
              <w:ind w:left="84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历史断电导出</w:t>
            </w:r>
          </w:p>
        </w:tc>
      </w:tr>
      <w:tr w14:paraId="42BCCE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3FC4E0A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2534126C">
            <w:pPr>
              <w:pStyle w:val="39"/>
              <w:jc w:val="both"/>
              <w:rPr>
                <w:rFonts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</w:rPr>
              <w:t>导出与详情列表数据一致</w:t>
            </w:r>
          </w:p>
        </w:tc>
      </w:tr>
      <w:tr w14:paraId="789507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06CF42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3E4C3104">
            <w:pPr>
              <w:rPr>
                <w:rFonts w:hint="default" w:ascii="仿宋" w:hAnsi="仿宋" w:eastAsia="仿宋" w:cs="Times New Roman"/>
                <w:bCs/>
                <w:color w:val="00000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查询结果列表</w:t>
            </w:r>
          </w:p>
        </w:tc>
      </w:tr>
      <w:tr w14:paraId="252909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E9174C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0D17992D">
            <w:pPr>
              <w:pStyle w:val="40"/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导出数据与列表完全一致</w:t>
            </w:r>
          </w:p>
        </w:tc>
      </w:tr>
      <w:tr w14:paraId="1418B7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4DCE9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auto" w:fill="auto"/>
            <w:vAlign w:val="top"/>
          </w:tcPr>
          <w:p w14:paraId="41C615A0">
            <w:pPr>
              <w:pStyle w:val="40"/>
              <w:numPr>
                <w:ilvl w:val="0"/>
                <w:numId w:val="28"/>
              </w:numPr>
              <w:ind w:firstLine="0" w:firstLineChars="0"/>
              <w:rPr>
                <w:rFonts w:hint="default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仿宋" w:hAnsi="仿宋" w:eastAsia="仿宋" w:cs="Times New Roman"/>
                <w:color w:val="000000"/>
                <w:kern w:val="2"/>
                <w:sz w:val="21"/>
                <w:szCs w:val="21"/>
                <w:lang w:val="en-US" w:eastAsia="zh-CN" w:bidi="ar-SA"/>
              </w:rPr>
              <w:t>导出excel，对比列表数据</w:t>
            </w:r>
          </w:p>
        </w:tc>
      </w:tr>
      <w:tr w14:paraId="56F8C7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D61D39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8981DB1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76F2C16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99402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FAB16E3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Segoe UI Symbol" w:hAnsi="Segoe UI Symbol" w:eastAsia="仿宋" w:cs="Segoe UI Symbol"/>
                <w:color w:val="000000"/>
                <w:lang w:eastAsia="zh-CN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  <w:lang w:eastAsia="zh-CN"/>
              </w:rPr>
              <w:t>□</w:t>
            </w:r>
            <w:r>
              <w:rPr>
                <w:rFonts w:hint="eastAsia" w:ascii="仿宋" w:hAnsi="仿宋" w:eastAsia="仿宋"/>
                <w:color w:val="000000"/>
              </w:rPr>
              <w:t>未通过</w:t>
            </w:r>
          </w:p>
        </w:tc>
      </w:tr>
      <w:tr w14:paraId="3B4E43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587F6B3C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2E109BA7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3135630" cy="1765300"/>
                  <wp:effectExtent l="0" t="0" r="1270" b="0"/>
                  <wp:docPr id="42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63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6F1FA7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3274060" cy="1844040"/>
                  <wp:effectExtent l="0" t="0" r="2540" b="10160"/>
                  <wp:docPr id="81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0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C0BD1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B339FF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AF9DB8E">
            <w:pPr>
              <w:pStyle w:val="40"/>
              <w:ind w:left="0" w:leftChars="0" w:firstLine="0" w:firstLineChars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</w:p>
        </w:tc>
      </w:tr>
    </w:tbl>
    <w:p w14:paraId="5DEA89B4">
      <w:pPr>
        <w:pStyle w:val="4"/>
        <w:numPr>
          <w:ilvl w:val="2"/>
          <w:numId w:val="2"/>
        </w:numPr>
        <w:ind w:left="340" w:firstLine="0"/>
        <w:rPr>
          <w:rFonts w:ascii="仿宋" w:hAnsi="仿宋" w:eastAsia="仿宋"/>
          <w:sz w:val="30"/>
          <w:szCs w:val="30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70" w:name="_Toc24503"/>
      <w:r>
        <w:rPr>
          <w:rFonts w:hint="eastAsia" w:ascii="仿宋" w:hAnsi="仿宋" w:eastAsia="仿宋"/>
          <w:sz w:val="30"/>
          <w:szCs w:val="30"/>
          <w:lang w:val="en-US" w:eastAsia="zh-CN"/>
        </w:rPr>
        <w:t>断电规则配置创建</w:t>
      </w:r>
      <w:bookmarkEnd w:id="70"/>
      <w:r>
        <w:rPr>
          <w:rFonts w:hint="eastAsia" w:ascii="仿宋" w:hAnsi="仿宋" w:eastAsia="仿宋"/>
          <w:sz w:val="30"/>
          <w:szCs w:val="30"/>
        </w:rPr>
        <w:tab/>
      </w:r>
    </w:p>
    <w:tbl>
      <w:tblPr>
        <w:tblStyle w:val="22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1841"/>
        <w:gridCol w:w="1870"/>
        <w:gridCol w:w="3067"/>
      </w:tblGrid>
      <w:tr w14:paraId="200CB59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F4795DF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测试项编号</w:t>
            </w:r>
          </w:p>
        </w:tc>
        <w:tc>
          <w:tcPr>
            <w:tcW w:w="1080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96396A">
            <w:pPr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32</w:t>
            </w:r>
          </w:p>
        </w:tc>
        <w:tc>
          <w:tcPr>
            <w:tcW w:w="1097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07E551CD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测试项名称</w:t>
            </w:r>
          </w:p>
        </w:tc>
        <w:tc>
          <w:tcPr>
            <w:tcW w:w="1798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318607CD">
            <w:pPr>
              <w:pStyle w:val="39"/>
              <w:ind w:firstLine="630" w:firstLineChars="300"/>
              <w:jc w:val="both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断电规则配置创建</w:t>
            </w:r>
          </w:p>
        </w:tc>
      </w:tr>
      <w:tr w14:paraId="37D38B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6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4199041B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测试内容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8FBD25F">
            <w:pPr>
              <w:pStyle w:val="39"/>
              <w:jc w:val="both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</w:rPr>
              <w:t>创建指定机房的机柜 PDU三路和单路的阈值,并生效且可推送</w:t>
            </w:r>
          </w:p>
        </w:tc>
      </w:tr>
      <w:tr w14:paraId="793B80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9CA08D6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前置条件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111F99CC">
            <w:pPr>
              <w:rPr>
                <w:rFonts w:hint="default" w:ascii="仿宋" w:hAnsi="仿宋" w:eastAsia="仿宋"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Cs/>
                <w:color w:val="000000"/>
                <w:lang w:val="en-US" w:eastAsia="zh-CN"/>
              </w:rPr>
              <w:t>机房A未配置规则</w:t>
            </w:r>
          </w:p>
        </w:tc>
      </w:tr>
      <w:tr w14:paraId="4075575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1" w:hRule="atLeast"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143E5F83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预期结果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B9BA54D">
            <w:pPr>
              <w:pStyle w:val="40"/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规则生效，实时检测阈值并推送告警</w:t>
            </w:r>
          </w:p>
        </w:tc>
      </w:tr>
      <w:tr w14:paraId="71CE1D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A58D327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测试过程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495310E8">
            <w:pPr>
              <w:pStyle w:val="40"/>
              <w:numPr>
                <w:ilvl w:val="0"/>
                <w:numId w:val="29"/>
              </w:numPr>
              <w:ind w:firstLine="0"/>
              <w:rPr>
                <w:rFonts w:hint="eastAsia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创建三路之和阈值0.1A，单路阈值0.1A</w:t>
            </w:r>
          </w:p>
          <w:p w14:paraId="7A896FFB">
            <w:pPr>
              <w:pStyle w:val="40"/>
              <w:numPr>
                <w:ilvl w:val="0"/>
                <w:numId w:val="2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生效范围4号楼下机房</w:t>
            </w:r>
          </w:p>
          <w:p w14:paraId="0611104E">
            <w:pPr>
              <w:pStyle w:val="40"/>
              <w:numPr>
                <w:ilvl w:val="0"/>
                <w:numId w:val="29"/>
              </w:numPr>
              <w:ind w:firstLine="0"/>
              <w:rPr>
                <w:rFonts w:hint="default" w:ascii="仿宋" w:hAnsi="仿宋" w:eastAsia="仿宋"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是否生效=生效，是否推送=不推送</w:t>
            </w:r>
          </w:p>
        </w:tc>
      </w:tr>
      <w:tr w14:paraId="3F0D1C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035B0114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评判标准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57EBFE42">
            <w:pPr>
              <w:pStyle w:val="40"/>
              <w:ind w:firstLine="0"/>
              <w:rPr>
                <w:rFonts w:ascii="仿宋" w:hAnsi="仿宋" w:eastAsia="仿宋"/>
                <w:color w:val="000000"/>
              </w:rPr>
            </w:pPr>
            <w:r>
              <w:rPr>
                <w:rFonts w:hint="eastAsia" w:ascii="仿宋" w:hAnsi="仿宋" w:eastAsia="仿宋"/>
                <w:color w:val="000000"/>
                <w:lang w:val="en-US" w:eastAsia="zh-CN"/>
              </w:rPr>
              <w:t>功能正常</w:t>
            </w:r>
          </w:p>
        </w:tc>
      </w:tr>
      <w:tr w14:paraId="521772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647DCC95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测试结果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46FE1BE">
            <w:pPr>
              <w:pStyle w:val="40"/>
              <w:rPr>
                <w:rFonts w:ascii="仿宋" w:hAnsi="仿宋" w:eastAsia="仿宋"/>
                <w:color w:val="000000"/>
              </w:rPr>
            </w:pPr>
            <w:r>
              <w:rPr>
                <w:rFonts w:ascii="Segoe UI Symbol" w:hAnsi="Segoe UI Symbol" w:eastAsia="仿宋" w:cs="Segoe UI Symbol"/>
                <w:color w:val="000000"/>
              </w:rPr>
              <w:t>☑</w:t>
            </w:r>
            <w:r>
              <w:rPr>
                <w:rFonts w:hint="eastAsia" w:ascii="仿宋" w:hAnsi="仿宋" w:eastAsia="仿宋"/>
                <w:color w:val="000000"/>
              </w:rPr>
              <w:t>通过</w:t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ab/>
            </w:r>
            <w:r>
              <w:rPr>
                <w:rFonts w:ascii="仿宋" w:hAnsi="仿宋" w:eastAsia="仿宋"/>
                <w:color w:val="000000"/>
              </w:rPr>
              <w:t xml:space="preserve">                  </w:t>
            </w:r>
            <w:r>
              <w:rPr>
                <w:rFonts w:hint="eastAsia" w:ascii="仿宋" w:hAnsi="仿宋" w:eastAsia="仿宋"/>
                <w:color w:val="000000"/>
              </w:rPr>
              <w:t>□未通过</w:t>
            </w:r>
          </w:p>
        </w:tc>
      </w:tr>
      <w:tr w14:paraId="37F26A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27A65EBC">
            <w:pP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  <w:lang w:val="en-US" w:eastAsia="zh-CN"/>
              </w:rPr>
              <w:t>截图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7B308348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2823845" cy="1590040"/>
                  <wp:effectExtent l="0" t="0" r="8255" b="10160"/>
                  <wp:docPr id="82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45" cy="159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AD2A99">
            <w:pPr>
              <w:pStyle w:val="40"/>
              <w:ind w:left="0" w:leftChars="0" w:firstLine="0" w:firstLineChars="0"/>
            </w:pPr>
            <w:r>
              <w:drawing>
                <wp:inline distT="0" distB="0" distL="114300" distR="114300">
                  <wp:extent cx="2887980" cy="1626235"/>
                  <wp:effectExtent l="0" t="0" r="7620" b="12065"/>
                  <wp:docPr id="83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162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CFDA5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023" w:type="pct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 w14:paraId="7FE967E1">
            <w:pPr>
              <w:rPr>
                <w:rFonts w:ascii="仿宋" w:hAnsi="仿宋" w:eastAsia="仿宋"/>
                <w:b/>
                <w:bCs/>
                <w:color w:val="000000"/>
              </w:rPr>
            </w:pPr>
            <w:r>
              <w:rPr>
                <w:rFonts w:hint="eastAsia" w:ascii="仿宋" w:hAnsi="仿宋" w:eastAsia="仿宋"/>
                <w:b/>
                <w:bCs/>
                <w:color w:val="000000"/>
              </w:rPr>
              <w:t>备注</w:t>
            </w:r>
          </w:p>
        </w:tc>
        <w:tc>
          <w:tcPr>
            <w:tcW w:w="3976" w:type="pct"/>
            <w:gridSpan w:val="3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 w14:paraId="67C06C25">
            <w:pPr>
              <w:pStyle w:val="40"/>
              <w:rPr>
                <w:rFonts w:ascii="仿宋" w:hAnsi="仿宋" w:eastAsia="仿宋"/>
                <w:color w:val="000000"/>
              </w:rPr>
            </w:pPr>
          </w:p>
        </w:tc>
      </w:tr>
    </w:tbl>
    <w:p w14:paraId="69C1A7DC"/>
    <w:p w14:paraId="4CA59124">
      <w:pPr>
        <w:pStyle w:val="2"/>
        <w:numPr>
          <w:ilvl w:val="0"/>
          <w:numId w:val="2"/>
        </w:numPr>
        <w:spacing w:line="240" w:lineRule="exact"/>
        <w:rPr>
          <w:rFonts w:ascii="仿宋" w:hAnsi="仿宋" w:eastAsia="仿宋"/>
          <w:sz w:val="36"/>
          <w:szCs w:val="21"/>
        </w:rPr>
      </w:pPr>
      <w:r>
        <w:rPr>
          <w:rFonts w:hint="eastAsia" w:ascii="仿宋" w:hAnsi="仿宋" w:eastAsia="仿宋"/>
          <w:sz w:val="30"/>
          <w:szCs w:val="30"/>
          <w:lang w:val="en-US" w:eastAsia="zh-CN"/>
        </w:rPr>
        <w:t xml:space="preserve"> </w:t>
      </w:r>
      <w:bookmarkStart w:id="71" w:name="_Toc8268"/>
      <w:r>
        <w:rPr>
          <w:rFonts w:hint="eastAsia" w:ascii="仿宋" w:hAnsi="仿宋" w:eastAsia="仿宋"/>
          <w:sz w:val="36"/>
          <w:szCs w:val="21"/>
        </w:rPr>
        <w:t>测试分析</w:t>
      </w:r>
      <w:bookmarkEnd w:id="71"/>
    </w:p>
    <w:p w14:paraId="5AAF14B9">
      <w:pPr>
        <w:pStyle w:val="3"/>
        <w:numPr>
          <w:ilvl w:val="1"/>
          <w:numId w:val="2"/>
        </w:numPr>
        <w:spacing w:line="240" w:lineRule="auto"/>
        <w:ind w:left="794"/>
        <w:rPr>
          <w:rFonts w:ascii="仿宋" w:hAnsi="仿宋" w:eastAsia="仿宋"/>
        </w:rPr>
      </w:pPr>
      <w:bookmarkStart w:id="72" w:name="_Toc24985"/>
      <w:r>
        <w:rPr>
          <w:rFonts w:hint="eastAsia" w:ascii="仿宋" w:hAnsi="仿宋" w:eastAsia="仿宋"/>
        </w:rPr>
        <w:t>遗留缺陷分析</w:t>
      </w:r>
      <w:bookmarkEnd w:id="72"/>
    </w:p>
    <w:p w14:paraId="5913782A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  <w:lang w:val="en-US" w:eastAsia="zh-CN"/>
        </w:rPr>
        <w:t>本次验收测试无遗留缺陷</w:t>
      </w:r>
      <w:r>
        <w:rPr>
          <w:rFonts w:hint="eastAsia" w:ascii="仿宋" w:hAnsi="仿宋" w:eastAsia="仿宋"/>
        </w:rPr>
        <w:t>。</w:t>
      </w:r>
    </w:p>
    <w:p w14:paraId="66160B06">
      <w:pPr>
        <w:pStyle w:val="2"/>
        <w:numPr>
          <w:ilvl w:val="0"/>
          <w:numId w:val="2"/>
        </w:numPr>
        <w:spacing w:line="240" w:lineRule="exact"/>
        <w:rPr>
          <w:rFonts w:ascii="仿宋" w:hAnsi="仿宋" w:eastAsia="仿宋"/>
          <w:sz w:val="36"/>
          <w:szCs w:val="21"/>
        </w:rPr>
      </w:pPr>
      <w:bookmarkStart w:id="73" w:name="_Toc14206"/>
      <w:r>
        <w:rPr>
          <w:rFonts w:hint="eastAsia" w:ascii="仿宋" w:hAnsi="仿宋" w:eastAsia="仿宋"/>
          <w:sz w:val="36"/>
          <w:szCs w:val="21"/>
        </w:rPr>
        <w:t>总结</w:t>
      </w:r>
      <w:bookmarkEnd w:id="73"/>
    </w:p>
    <w:p w14:paraId="4419E984">
      <w:pPr>
        <w:ind w:firstLine="420" w:firstLineChars="200"/>
        <w:rPr>
          <w:rFonts w:ascii="仿宋" w:hAnsi="仿宋" w:eastAsia="仿宋"/>
        </w:rPr>
      </w:pPr>
      <w:r>
        <w:rPr>
          <w:rFonts w:hint="eastAsia" w:ascii="仿宋" w:hAnsi="仿宋" w:eastAsia="仿宋"/>
          <w:lang w:val="en-US" w:eastAsia="zh-CN"/>
        </w:rPr>
        <w:t>上海动环监控SC平台功能验收测试基本完成，核心功能模块满足业务设计要求，测试通过，平台在温湿度监控，机柜电力分析，冷通道分析及机柜断电等关键领域功能完备，数据计算准确</w:t>
      </w:r>
      <w:r>
        <w:rPr>
          <w:rFonts w:hint="eastAsia" w:ascii="仿宋" w:hAnsi="仿宋" w:eastAsia="仿宋"/>
        </w:rPr>
        <w:t>。</w:t>
      </w:r>
    </w:p>
    <w:p w14:paraId="7CFA9965">
      <w:pPr>
        <w:rPr>
          <w:rFonts w:hint="eastAsia" w:ascii="仿宋" w:hAnsi="仿宋" w:eastAsia="仿宋"/>
        </w:rPr>
      </w:pPr>
    </w:p>
    <w:sectPr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A54B6C">
    <w:pPr>
      <w:pStyle w:val="14"/>
      <w:jc w:val="both"/>
      <w:rPr>
        <w:rFonts w:ascii="微软雅黑" w:hAnsi="微软雅黑" w:eastAsia="微软雅黑"/>
        <w:color w:val="000000"/>
        <w:sz w:val="20"/>
        <w:szCs w:val="20"/>
      </w:rPr>
    </w:pPr>
    <w:r>
      <w:rPr>
        <w:rFonts w:hint="eastAsia"/>
      </w:rPr>
      <w:t xml:space="preserve">内部资料               </w:t>
    </w:r>
  </w:p>
  <w:p w14:paraId="0FCA1957">
    <w:pPr>
      <w:pStyle w:val="14"/>
      <w:jc w:val="center"/>
    </w:pPr>
    <w:r>
      <w:rPr>
        <w:rFonts w:hint="eastAsia" w:ascii="微软雅黑" w:hAnsi="微软雅黑" w:eastAsia="微软雅黑"/>
        <w:color w:val="000000"/>
        <w:sz w:val="20"/>
        <w:szCs w:val="20"/>
      </w:rPr>
      <w:t>第</w:t>
    </w:r>
    <w:r>
      <w:rPr>
        <w:rFonts w:ascii="微软雅黑" w:hAnsi="微软雅黑" w:eastAsia="微软雅黑"/>
        <w:color w:val="000000"/>
        <w:sz w:val="20"/>
        <w:szCs w:val="20"/>
      </w:rPr>
      <w:fldChar w:fldCharType="begin"/>
    </w:r>
    <w:r>
      <w:rPr>
        <w:rFonts w:ascii="微软雅黑" w:hAnsi="微软雅黑" w:eastAsia="微软雅黑"/>
        <w:color w:val="000000"/>
        <w:sz w:val="20"/>
        <w:szCs w:val="20"/>
      </w:rPr>
      <w:instrText xml:space="preserve"> PAGE   \* MERGEFORMAT </w:instrText>
    </w:r>
    <w:r>
      <w:rPr>
        <w:rFonts w:ascii="微软雅黑" w:hAnsi="微软雅黑" w:eastAsia="微软雅黑"/>
        <w:color w:val="000000"/>
        <w:sz w:val="20"/>
        <w:szCs w:val="20"/>
      </w:rPr>
      <w:fldChar w:fldCharType="separate"/>
    </w:r>
    <w:r>
      <w:rPr>
        <w:rFonts w:ascii="微软雅黑" w:hAnsi="微软雅黑" w:eastAsia="微软雅黑"/>
        <w:color w:val="000000"/>
        <w:sz w:val="20"/>
        <w:szCs w:val="20"/>
        <w:lang w:val="zh-CN"/>
      </w:rPr>
      <w:t>3</w:t>
    </w:r>
    <w:r>
      <w:rPr>
        <w:rFonts w:ascii="微软雅黑" w:hAnsi="微软雅黑" w:eastAsia="微软雅黑"/>
        <w:color w:val="000000"/>
        <w:sz w:val="20"/>
        <w:szCs w:val="20"/>
      </w:rPr>
      <w:fldChar w:fldCharType="end"/>
    </w:r>
    <w:r>
      <w:rPr>
        <w:rFonts w:hint="eastAsia" w:ascii="微软雅黑" w:hAnsi="微软雅黑" w:eastAsia="微软雅黑"/>
        <w:color w:val="000000"/>
        <w:sz w:val="20"/>
        <w:szCs w:val="20"/>
      </w:rPr>
      <w:t>页</w:t>
    </w:r>
  </w:p>
  <w:p w14:paraId="7103BC95">
    <w:pPr>
      <w:pStyle w:val="1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F3F1A0">
    <w:pPr>
      <w:pStyle w:val="14"/>
      <w:tabs>
        <w:tab w:val="left" w:pos="2073"/>
        <w:tab w:val="clear" w:pos="4153"/>
      </w:tabs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A348872">
                          <w:pPr>
                            <w:pStyle w:val="14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VhjD8rAgAAVQ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NJ&#10;WO7QAAAABQEAAA8AAAAAAAAAAQAgAAAAIgAAAGRycy9kb3ducmV2LnhtbFBLAQIUABQAAAAIAIdO&#10;4kAFYYw/KwIAAFUEAAAOAAAAAAAAAAEAIAAAAB8BAABkcnMvZTJvRG9jLnhtbFBLBQYAAAAABgAG&#10;AFkBAAC8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A348872">
                    <w:pPr>
                      <w:pStyle w:val="14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AF85846">
    <w:pPr>
      <w:pStyle w:val="15"/>
      <w:tabs>
        <w:tab w:val="left" w:pos="1005"/>
        <w:tab w:val="right" w:pos="8460"/>
      </w:tabs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-3810</wp:posOffset>
          </wp:positionH>
          <wp:positionV relativeFrom="paragraph">
            <wp:posOffset>-204470</wp:posOffset>
          </wp:positionV>
          <wp:extent cx="1057275" cy="342900"/>
          <wp:effectExtent l="0" t="0" r="9525" b="12700"/>
          <wp:wrapNone/>
          <wp:docPr id="849746188" name="图片 1" descr="LOGO确认0406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9746188" name="图片 1" descr="LOGO确认0406-0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57275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ab/>
    </w:r>
    <w:r>
      <w:tab/>
    </w:r>
    <w:r>
      <w:rPr>
        <w:rFonts w:hint="eastAsia"/>
      </w:rPr>
      <w:tab/>
    </w:r>
    <w:r>
      <w:rPr>
        <w:rFonts w:hint="eastAsia"/>
        <w:lang w:val="en-US" w:eastAsia="zh-CN"/>
      </w:rPr>
      <w:t>上海</w:t>
    </w:r>
    <w:r>
      <w:rPr>
        <w:rFonts w:hint="eastAsia"/>
      </w:rPr>
      <w:t>动环监控SC平台_</w:t>
    </w:r>
    <w:r>
      <w:rPr>
        <w:rFonts w:hint="eastAsia"/>
        <w:lang w:val="en-US" w:eastAsia="zh-CN"/>
      </w:rPr>
      <w:t>验收</w:t>
    </w:r>
    <w:r>
      <w:rPr>
        <w:rFonts w:hint="eastAsia"/>
      </w:rPr>
      <w:t>测试报告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C37042D">
    <w:pPr>
      <w:jc w:val="right"/>
      <w:rPr>
        <w:sz w:val="19"/>
      </w:rPr>
    </w:pPr>
  </w:p>
  <w:p w14:paraId="5ADD5AB7">
    <w:pPr>
      <w:jc w:val="right"/>
    </w:pPr>
    <w:r>
      <w:rPr>
        <w:rFonts w:hint="eastAsia"/>
        <w:sz w:val="19"/>
      </w:rPr>
      <w:t>模板编号：</w:t>
    </w:r>
    <w:r>
      <w:rPr>
        <w:sz w:val="19"/>
      </w:rPr>
      <w:t>ASPire-QR-TD-12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B54B6A"/>
    <w:multiLevelType w:val="singleLevel"/>
    <w:tmpl w:val="81B54B6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2435231"/>
    <w:multiLevelType w:val="singleLevel"/>
    <w:tmpl w:val="9243523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BDDF095"/>
    <w:multiLevelType w:val="singleLevel"/>
    <w:tmpl w:val="9BDDF09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9C07A2AA"/>
    <w:multiLevelType w:val="singleLevel"/>
    <w:tmpl w:val="9C07A2A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DE03F1B"/>
    <w:multiLevelType w:val="singleLevel"/>
    <w:tmpl w:val="9DE03F1B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AB655B46"/>
    <w:multiLevelType w:val="singleLevel"/>
    <w:tmpl w:val="AB655B4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ACC135B6"/>
    <w:multiLevelType w:val="singleLevel"/>
    <w:tmpl w:val="ACC135B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B71A0801"/>
    <w:multiLevelType w:val="singleLevel"/>
    <w:tmpl w:val="B71A0801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BC598841"/>
    <w:multiLevelType w:val="singleLevel"/>
    <w:tmpl w:val="BC598841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BCB407BA"/>
    <w:multiLevelType w:val="singleLevel"/>
    <w:tmpl w:val="BCB407B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BCBD97EA"/>
    <w:multiLevelType w:val="singleLevel"/>
    <w:tmpl w:val="BCBD97EA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D6E68365"/>
    <w:multiLevelType w:val="singleLevel"/>
    <w:tmpl w:val="D6E68365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EBB45E9A"/>
    <w:multiLevelType w:val="singleLevel"/>
    <w:tmpl w:val="EBB45E9A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FF84BC39"/>
    <w:multiLevelType w:val="singleLevel"/>
    <w:tmpl w:val="FF84BC39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02B23EDF"/>
    <w:multiLevelType w:val="singleLevel"/>
    <w:tmpl w:val="02B23EDF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0535B669"/>
    <w:multiLevelType w:val="singleLevel"/>
    <w:tmpl w:val="0535B669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071A9814"/>
    <w:multiLevelType w:val="singleLevel"/>
    <w:tmpl w:val="071A9814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0B0937F2"/>
    <w:multiLevelType w:val="singleLevel"/>
    <w:tmpl w:val="0B0937F2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15BF3765"/>
    <w:multiLevelType w:val="singleLevel"/>
    <w:tmpl w:val="15BF3765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2F72D386"/>
    <w:multiLevelType w:val="singleLevel"/>
    <w:tmpl w:val="2F72D386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32B949FD"/>
    <w:multiLevelType w:val="singleLevel"/>
    <w:tmpl w:val="32B949FD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36DE74BC"/>
    <w:multiLevelType w:val="singleLevel"/>
    <w:tmpl w:val="36DE74BC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3CDFD29E"/>
    <w:multiLevelType w:val="singleLevel"/>
    <w:tmpl w:val="3CDFD29E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7884566"/>
    <w:multiLevelType w:val="singleLevel"/>
    <w:tmpl w:val="57884566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611D5B06"/>
    <w:multiLevelType w:val="multilevel"/>
    <w:tmpl w:val="611D5B06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 w:ascii="Times New Roman" w:hAnsi="Times New Roman" w:eastAsia="宋体"/>
        <w:b/>
        <w:i w:val="0"/>
        <w:sz w:val="32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 w:ascii="Times New Roman" w:hAnsi="Times New Roman" w:eastAsia="宋体"/>
        <w:b/>
        <w:i w:val="0"/>
        <w:sz w:val="30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suff w:val="space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suff w:val="space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suff w:val="space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5">
    <w:nsid w:val="640F30B6"/>
    <w:multiLevelType w:val="singleLevel"/>
    <w:tmpl w:val="640F30B6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69D565EB"/>
    <w:multiLevelType w:val="multilevel"/>
    <w:tmpl w:val="69D565EB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7">
    <w:nsid w:val="6B155678"/>
    <w:multiLevelType w:val="multilevel"/>
    <w:tmpl w:val="6B155678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>
    <w:nsid w:val="6F1DF9DE"/>
    <w:multiLevelType w:val="singleLevel"/>
    <w:tmpl w:val="6F1DF9D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4"/>
  </w:num>
  <w:num w:numId="2">
    <w:abstractNumId w:val="27"/>
  </w:num>
  <w:num w:numId="3">
    <w:abstractNumId w:val="26"/>
  </w:num>
  <w:num w:numId="4">
    <w:abstractNumId w:val="20"/>
  </w:num>
  <w:num w:numId="5">
    <w:abstractNumId w:val="12"/>
  </w:num>
  <w:num w:numId="6">
    <w:abstractNumId w:val="28"/>
  </w:num>
  <w:num w:numId="7">
    <w:abstractNumId w:val="0"/>
  </w:num>
  <w:num w:numId="8">
    <w:abstractNumId w:val="2"/>
  </w:num>
  <w:num w:numId="9">
    <w:abstractNumId w:val="21"/>
  </w:num>
  <w:num w:numId="10">
    <w:abstractNumId w:val="11"/>
  </w:num>
  <w:num w:numId="11">
    <w:abstractNumId w:val="16"/>
  </w:num>
  <w:num w:numId="12">
    <w:abstractNumId w:val="1"/>
  </w:num>
  <w:num w:numId="13">
    <w:abstractNumId w:val="5"/>
  </w:num>
  <w:num w:numId="14">
    <w:abstractNumId w:val="3"/>
  </w:num>
  <w:num w:numId="15">
    <w:abstractNumId w:val="25"/>
  </w:num>
  <w:num w:numId="16">
    <w:abstractNumId w:val="4"/>
  </w:num>
  <w:num w:numId="17">
    <w:abstractNumId w:val="19"/>
  </w:num>
  <w:num w:numId="18">
    <w:abstractNumId w:val="9"/>
  </w:num>
  <w:num w:numId="19">
    <w:abstractNumId w:val="6"/>
  </w:num>
  <w:num w:numId="20">
    <w:abstractNumId w:val="14"/>
  </w:num>
  <w:num w:numId="21">
    <w:abstractNumId w:val="15"/>
  </w:num>
  <w:num w:numId="22">
    <w:abstractNumId w:val="13"/>
  </w:num>
  <w:num w:numId="23">
    <w:abstractNumId w:val="8"/>
  </w:num>
  <w:num w:numId="24">
    <w:abstractNumId w:val="22"/>
  </w:num>
  <w:num w:numId="25">
    <w:abstractNumId w:val="10"/>
  </w:num>
  <w:num w:numId="26">
    <w:abstractNumId w:val="7"/>
  </w:num>
  <w:num w:numId="27">
    <w:abstractNumId w:val="23"/>
  </w:num>
  <w:num w:numId="28">
    <w:abstractNumId w:val="17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E77898"/>
    <w:rsid w:val="00004AAE"/>
    <w:rsid w:val="00007EBD"/>
    <w:rsid w:val="00053761"/>
    <w:rsid w:val="00064856"/>
    <w:rsid w:val="00075469"/>
    <w:rsid w:val="00076B97"/>
    <w:rsid w:val="00081EEF"/>
    <w:rsid w:val="00084768"/>
    <w:rsid w:val="000A215A"/>
    <w:rsid w:val="000A2C6C"/>
    <w:rsid w:val="000B1AD1"/>
    <w:rsid w:val="000D2A28"/>
    <w:rsid w:val="000D5881"/>
    <w:rsid w:val="000E6B45"/>
    <w:rsid w:val="000F38FD"/>
    <w:rsid w:val="0011186C"/>
    <w:rsid w:val="00150688"/>
    <w:rsid w:val="001535FD"/>
    <w:rsid w:val="00161CE9"/>
    <w:rsid w:val="00184F15"/>
    <w:rsid w:val="001A5C00"/>
    <w:rsid w:val="001A5E82"/>
    <w:rsid w:val="001A7477"/>
    <w:rsid w:val="001B4152"/>
    <w:rsid w:val="001E6C92"/>
    <w:rsid w:val="001F15C6"/>
    <w:rsid w:val="001F5D9B"/>
    <w:rsid w:val="00217DB9"/>
    <w:rsid w:val="002257E4"/>
    <w:rsid w:val="002554FA"/>
    <w:rsid w:val="002560F3"/>
    <w:rsid w:val="00274648"/>
    <w:rsid w:val="002A21EF"/>
    <w:rsid w:val="002B1A5D"/>
    <w:rsid w:val="00305273"/>
    <w:rsid w:val="0031071F"/>
    <w:rsid w:val="00356400"/>
    <w:rsid w:val="0035747E"/>
    <w:rsid w:val="0036428D"/>
    <w:rsid w:val="003C2E20"/>
    <w:rsid w:val="003C6C05"/>
    <w:rsid w:val="00426143"/>
    <w:rsid w:val="00460E78"/>
    <w:rsid w:val="004B074F"/>
    <w:rsid w:val="004F3F29"/>
    <w:rsid w:val="005150E3"/>
    <w:rsid w:val="00520558"/>
    <w:rsid w:val="00530DD4"/>
    <w:rsid w:val="005337E9"/>
    <w:rsid w:val="00540563"/>
    <w:rsid w:val="00546D43"/>
    <w:rsid w:val="00547FC7"/>
    <w:rsid w:val="00557074"/>
    <w:rsid w:val="005624C1"/>
    <w:rsid w:val="00564973"/>
    <w:rsid w:val="0056629A"/>
    <w:rsid w:val="005707E3"/>
    <w:rsid w:val="00584DD3"/>
    <w:rsid w:val="005A48AD"/>
    <w:rsid w:val="005B404C"/>
    <w:rsid w:val="005E10BE"/>
    <w:rsid w:val="005F5CC2"/>
    <w:rsid w:val="006044AB"/>
    <w:rsid w:val="00606B77"/>
    <w:rsid w:val="00642C95"/>
    <w:rsid w:val="006853CF"/>
    <w:rsid w:val="006942C2"/>
    <w:rsid w:val="006A7CF8"/>
    <w:rsid w:val="006D4B0A"/>
    <w:rsid w:val="006E4C41"/>
    <w:rsid w:val="006F1B5A"/>
    <w:rsid w:val="006F3A58"/>
    <w:rsid w:val="00705F60"/>
    <w:rsid w:val="00710E26"/>
    <w:rsid w:val="00713FBF"/>
    <w:rsid w:val="007271C5"/>
    <w:rsid w:val="007438A1"/>
    <w:rsid w:val="007454AE"/>
    <w:rsid w:val="0076661F"/>
    <w:rsid w:val="007754AC"/>
    <w:rsid w:val="007867DD"/>
    <w:rsid w:val="007A3BF2"/>
    <w:rsid w:val="007C37DF"/>
    <w:rsid w:val="007C4A72"/>
    <w:rsid w:val="007E070D"/>
    <w:rsid w:val="00800206"/>
    <w:rsid w:val="00830DB2"/>
    <w:rsid w:val="00842A2E"/>
    <w:rsid w:val="008672EE"/>
    <w:rsid w:val="008D4CC6"/>
    <w:rsid w:val="008E20F9"/>
    <w:rsid w:val="008F4676"/>
    <w:rsid w:val="009050A1"/>
    <w:rsid w:val="009067D0"/>
    <w:rsid w:val="00920E2D"/>
    <w:rsid w:val="00923B09"/>
    <w:rsid w:val="00924F16"/>
    <w:rsid w:val="00961F98"/>
    <w:rsid w:val="0096207C"/>
    <w:rsid w:val="009B5511"/>
    <w:rsid w:val="009C3F56"/>
    <w:rsid w:val="00A06746"/>
    <w:rsid w:val="00A11A1A"/>
    <w:rsid w:val="00A53E4B"/>
    <w:rsid w:val="00A80C6C"/>
    <w:rsid w:val="00AB7B78"/>
    <w:rsid w:val="00AC7843"/>
    <w:rsid w:val="00AD7463"/>
    <w:rsid w:val="00B266B2"/>
    <w:rsid w:val="00B30BFE"/>
    <w:rsid w:val="00B40FD7"/>
    <w:rsid w:val="00B70BEF"/>
    <w:rsid w:val="00B875E5"/>
    <w:rsid w:val="00BA7F94"/>
    <w:rsid w:val="00BC45B6"/>
    <w:rsid w:val="00BF1279"/>
    <w:rsid w:val="00C47D9E"/>
    <w:rsid w:val="00C53748"/>
    <w:rsid w:val="00CB339E"/>
    <w:rsid w:val="00CB5E3F"/>
    <w:rsid w:val="00CC162C"/>
    <w:rsid w:val="00CE1272"/>
    <w:rsid w:val="00D112E3"/>
    <w:rsid w:val="00D12265"/>
    <w:rsid w:val="00D1355E"/>
    <w:rsid w:val="00D44111"/>
    <w:rsid w:val="00D5567A"/>
    <w:rsid w:val="00D72A56"/>
    <w:rsid w:val="00DB0BAD"/>
    <w:rsid w:val="00DC69CC"/>
    <w:rsid w:val="00DC6E31"/>
    <w:rsid w:val="00DD7041"/>
    <w:rsid w:val="00E03936"/>
    <w:rsid w:val="00E04BC1"/>
    <w:rsid w:val="00E11AEB"/>
    <w:rsid w:val="00E15768"/>
    <w:rsid w:val="00E1644D"/>
    <w:rsid w:val="00E23AC5"/>
    <w:rsid w:val="00E31C98"/>
    <w:rsid w:val="00E6284A"/>
    <w:rsid w:val="00E629FE"/>
    <w:rsid w:val="00E925E0"/>
    <w:rsid w:val="00EE0673"/>
    <w:rsid w:val="00EE6B33"/>
    <w:rsid w:val="00F03331"/>
    <w:rsid w:val="00F33E7B"/>
    <w:rsid w:val="00F41350"/>
    <w:rsid w:val="00F42EEC"/>
    <w:rsid w:val="00F458D8"/>
    <w:rsid w:val="00F524D8"/>
    <w:rsid w:val="00F6397E"/>
    <w:rsid w:val="00F73EC0"/>
    <w:rsid w:val="00F75CBF"/>
    <w:rsid w:val="00F8195D"/>
    <w:rsid w:val="00F95D9B"/>
    <w:rsid w:val="00FA699C"/>
    <w:rsid w:val="00FF29D8"/>
    <w:rsid w:val="010317F8"/>
    <w:rsid w:val="01253C12"/>
    <w:rsid w:val="01415CD2"/>
    <w:rsid w:val="01B34E22"/>
    <w:rsid w:val="0224187C"/>
    <w:rsid w:val="02424433"/>
    <w:rsid w:val="024803BB"/>
    <w:rsid w:val="02525DAF"/>
    <w:rsid w:val="02601852"/>
    <w:rsid w:val="028871D8"/>
    <w:rsid w:val="02AB78A7"/>
    <w:rsid w:val="02BB0FBC"/>
    <w:rsid w:val="02E77853"/>
    <w:rsid w:val="03485E6C"/>
    <w:rsid w:val="035E700F"/>
    <w:rsid w:val="038B7F52"/>
    <w:rsid w:val="03D64E82"/>
    <w:rsid w:val="03E312C3"/>
    <w:rsid w:val="03ED3477"/>
    <w:rsid w:val="041476CE"/>
    <w:rsid w:val="04574BE6"/>
    <w:rsid w:val="048019D1"/>
    <w:rsid w:val="048D1B1E"/>
    <w:rsid w:val="049B3A5F"/>
    <w:rsid w:val="04EE7F1F"/>
    <w:rsid w:val="04F4165A"/>
    <w:rsid w:val="05403212"/>
    <w:rsid w:val="054E51F4"/>
    <w:rsid w:val="0554572D"/>
    <w:rsid w:val="05702282"/>
    <w:rsid w:val="05B738F4"/>
    <w:rsid w:val="05C23886"/>
    <w:rsid w:val="05EA4B8A"/>
    <w:rsid w:val="05EF5D2B"/>
    <w:rsid w:val="0618665B"/>
    <w:rsid w:val="065D1CEE"/>
    <w:rsid w:val="06A72A7B"/>
    <w:rsid w:val="06A94A68"/>
    <w:rsid w:val="06BD229F"/>
    <w:rsid w:val="06D228F8"/>
    <w:rsid w:val="06DA4A0D"/>
    <w:rsid w:val="0706543C"/>
    <w:rsid w:val="070A4A6E"/>
    <w:rsid w:val="07197783"/>
    <w:rsid w:val="071B58E2"/>
    <w:rsid w:val="07225EE1"/>
    <w:rsid w:val="07283BBC"/>
    <w:rsid w:val="074A7FAF"/>
    <w:rsid w:val="07641C33"/>
    <w:rsid w:val="07AB20F7"/>
    <w:rsid w:val="07E32CEB"/>
    <w:rsid w:val="07E8334B"/>
    <w:rsid w:val="08094919"/>
    <w:rsid w:val="087C0907"/>
    <w:rsid w:val="08823876"/>
    <w:rsid w:val="0924208A"/>
    <w:rsid w:val="09532518"/>
    <w:rsid w:val="096B54F4"/>
    <w:rsid w:val="09C624C5"/>
    <w:rsid w:val="09DE4A07"/>
    <w:rsid w:val="0A24279C"/>
    <w:rsid w:val="0A2B11D3"/>
    <w:rsid w:val="0A486291"/>
    <w:rsid w:val="0A716ECC"/>
    <w:rsid w:val="0AA811BE"/>
    <w:rsid w:val="0AEB7BB7"/>
    <w:rsid w:val="0AEE0A14"/>
    <w:rsid w:val="0B177F29"/>
    <w:rsid w:val="0B2C0F5D"/>
    <w:rsid w:val="0B313055"/>
    <w:rsid w:val="0B5A00BC"/>
    <w:rsid w:val="0B917C52"/>
    <w:rsid w:val="0BD015C8"/>
    <w:rsid w:val="0BEB6F66"/>
    <w:rsid w:val="0C0727E4"/>
    <w:rsid w:val="0C0B585A"/>
    <w:rsid w:val="0C222C8F"/>
    <w:rsid w:val="0C4F3999"/>
    <w:rsid w:val="0C882A07"/>
    <w:rsid w:val="0C9807BE"/>
    <w:rsid w:val="0CFE4C83"/>
    <w:rsid w:val="0D1561E2"/>
    <w:rsid w:val="0D215336"/>
    <w:rsid w:val="0D3055FF"/>
    <w:rsid w:val="0D760BB7"/>
    <w:rsid w:val="0D946468"/>
    <w:rsid w:val="0DC644EC"/>
    <w:rsid w:val="0DD17656"/>
    <w:rsid w:val="0DD95DF5"/>
    <w:rsid w:val="0DF27DCF"/>
    <w:rsid w:val="0E155B3E"/>
    <w:rsid w:val="0E236E8B"/>
    <w:rsid w:val="0E3C1CFB"/>
    <w:rsid w:val="0E8573E3"/>
    <w:rsid w:val="0EAF4BC3"/>
    <w:rsid w:val="0ECB42D9"/>
    <w:rsid w:val="0F5E3EBE"/>
    <w:rsid w:val="0FB13EBD"/>
    <w:rsid w:val="0FBD2D54"/>
    <w:rsid w:val="0FBD48BA"/>
    <w:rsid w:val="0FEE5EBF"/>
    <w:rsid w:val="0FF2390E"/>
    <w:rsid w:val="10217049"/>
    <w:rsid w:val="106B79F2"/>
    <w:rsid w:val="109C1774"/>
    <w:rsid w:val="10A41E19"/>
    <w:rsid w:val="10C333DD"/>
    <w:rsid w:val="10D05769"/>
    <w:rsid w:val="10E250B3"/>
    <w:rsid w:val="11217B56"/>
    <w:rsid w:val="112C6057"/>
    <w:rsid w:val="11345598"/>
    <w:rsid w:val="116B66A5"/>
    <w:rsid w:val="118A77C7"/>
    <w:rsid w:val="119368FB"/>
    <w:rsid w:val="11A76B94"/>
    <w:rsid w:val="11DF773E"/>
    <w:rsid w:val="1201554F"/>
    <w:rsid w:val="120662E5"/>
    <w:rsid w:val="120C1067"/>
    <w:rsid w:val="126629AC"/>
    <w:rsid w:val="12747D3D"/>
    <w:rsid w:val="128F7BF1"/>
    <w:rsid w:val="12A950AD"/>
    <w:rsid w:val="131854EB"/>
    <w:rsid w:val="13220677"/>
    <w:rsid w:val="13370E29"/>
    <w:rsid w:val="134A1239"/>
    <w:rsid w:val="13547F36"/>
    <w:rsid w:val="13A551C2"/>
    <w:rsid w:val="13B71A6D"/>
    <w:rsid w:val="13BA755B"/>
    <w:rsid w:val="13DF0740"/>
    <w:rsid w:val="13F865A2"/>
    <w:rsid w:val="140E20B3"/>
    <w:rsid w:val="143D5F7B"/>
    <w:rsid w:val="1448262F"/>
    <w:rsid w:val="149507B1"/>
    <w:rsid w:val="14F055ED"/>
    <w:rsid w:val="14FA38FC"/>
    <w:rsid w:val="151237B6"/>
    <w:rsid w:val="152139F9"/>
    <w:rsid w:val="1547294F"/>
    <w:rsid w:val="15520875"/>
    <w:rsid w:val="156264EB"/>
    <w:rsid w:val="156F78AB"/>
    <w:rsid w:val="158D108E"/>
    <w:rsid w:val="159B361E"/>
    <w:rsid w:val="15B605E5"/>
    <w:rsid w:val="15B705BA"/>
    <w:rsid w:val="160A3FBA"/>
    <w:rsid w:val="162755D8"/>
    <w:rsid w:val="16553416"/>
    <w:rsid w:val="16721235"/>
    <w:rsid w:val="167F131F"/>
    <w:rsid w:val="1685306D"/>
    <w:rsid w:val="16AB2627"/>
    <w:rsid w:val="16B965DF"/>
    <w:rsid w:val="16C23BE1"/>
    <w:rsid w:val="16DE0A1B"/>
    <w:rsid w:val="16F30626"/>
    <w:rsid w:val="17035AAC"/>
    <w:rsid w:val="172F68A1"/>
    <w:rsid w:val="17310573"/>
    <w:rsid w:val="173942A1"/>
    <w:rsid w:val="174604F9"/>
    <w:rsid w:val="174B2FAF"/>
    <w:rsid w:val="174D1C2D"/>
    <w:rsid w:val="17683B61"/>
    <w:rsid w:val="177644D0"/>
    <w:rsid w:val="1778476D"/>
    <w:rsid w:val="177929C6"/>
    <w:rsid w:val="177B1AE6"/>
    <w:rsid w:val="177F6E34"/>
    <w:rsid w:val="178E012F"/>
    <w:rsid w:val="179A7AEA"/>
    <w:rsid w:val="18111CA0"/>
    <w:rsid w:val="181666B6"/>
    <w:rsid w:val="183D3240"/>
    <w:rsid w:val="184D7CD9"/>
    <w:rsid w:val="186E4B9B"/>
    <w:rsid w:val="18D54962"/>
    <w:rsid w:val="18E70695"/>
    <w:rsid w:val="18F16C54"/>
    <w:rsid w:val="19026AC9"/>
    <w:rsid w:val="190D1221"/>
    <w:rsid w:val="191C0587"/>
    <w:rsid w:val="19384682"/>
    <w:rsid w:val="19AA1D33"/>
    <w:rsid w:val="19DC58EA"/>
    <w:rsid w:val="19F0518B"/>
    <w:rsid w:val="1A536797"/>
    <w:rsid w:val="1A564AA3"/>
    <w:rsid w:val="1A5D3725"/>
    <w:rsid w:val="1AC04274"/>
    <w:rsid w:val="1AED2CFB"/>
    <w:rsid w:val="1B153881"/>
    <w:rsid w:val="1B2140C5"/>
    <w:rsid w:val="1B3F7611"/>
    <w:rsid w:val="1B404D58"/>
    <w:rsid w:val="1B515B80"/>
    <w:rsid w:val="1B536E3F"/>
    <w:rsid w:val="1BD357CC"/>
    <w:rsid w:val="1BD63489"/>
    <w:rsid w:val="1BDF4762"/>
    <w:rsid w:val="1BE7679F"/>
    <w:rsid w:val="1C0E2F29"/>
    <w:rsid w:val="1C114776"/>
    <w:rsid w:val="1C1A02E1"/>
    <w:rsid w:val="1C222F92"/>
    <w:rsid w:val="1C237D92"/>
    <w:rsid w:val="1C647DDB"/>
    <w:rsid w:val="1C811F12"/>
    <w:rsid w:val="1CAD0CF3"/>
    <w:rsid w:val="1D0B7468"/>
    <w:rsid w:val="1D222A1E"/>
    <w:rsid w:val="1D7048F9"/>
    <w:rsid w:val="1DA71DAC"/>
    <w:rsid w:val="1DB6149E"/>
    <w:rsid w:val="1DB910E5"/>
    <w:rsid w:val="1DBC432E"/>
    <w:rsid w:val="1DC80958"/>
    <w:rsid w:val="1DD0420E"/>
    <w:rsid w:val="1DD526F1"/>
    <w:rsid w:val="1E0D715B"/>
    <w:rsid w:val="1E1B56C4"/>
    <w:rsid w:val="1E8F4D96"/>
    <w:rsid w:val="1E9830FC"/>
    <w:rsid w:val="1EAB58FB"/>
    <w:rsid w:val="1ECE4BF1"/>
    <w:rsid w:val="1EF56840"/>
    <w:rsid w:val="1F351709"/>
    <w:rsid w:val="1F3739CF"/>
    <w:rsid w:val="1FC0477E"/>
    <w:rsid w:val="1FC81641"/>
    <w:rsid w:val="1FFF7032"/>
    <w:rsid w:val="2007558A"/>
    <w:rsid w:val="202331F2"/>
    <w:rsid w:val="20BD04E5"/>
    <w:rsid w:val="20C66FE9"/>
    <w:rsid w:val="21182154"/>
    <w:rsid w:val="21295442"/>
    <w:rsid w:val="213F18D2"/>
    <w:rsid w:val="21731A80"/>
    <w:rsid w:val="21A215EA"/>
    <w:rsid w:val="21B13EB3"/>
    <w:rsid w:val="21D50045"/>
    <w:rsid w:val="21DD5464"/>
    <w:rsid w:val="223673D3"/>
    <w:rsid w:val="226A2E83"/>
    <w:rsid w:val="22702C63"/>
    <w:rsid w:val="22871B18"/>
    <w:rsid w:val="228D0F9F"/>
    <w:rsid w:val="229879F0"/>
    <w:rsid w:val="23071385"/>
    <w:rsid w:val="23111551"/>
    <w:rsid w:val="232C0139"/>
    <w:rsid w:val="234962B3"/>
    <w:rsid w:val="234C2A6B"/>
    <w:rsid w:val="234E3061"/>
    <w:rsid w:val="23687EC0"/>
    <w:rsid w:val="23741A1F"/>
    <w:rsid w:val="23752AC1"/>
    <w:rsid w:val="238C6E29"/>
    <w:rsid w:val="23906D9B"/>
    <w:rsid w:val="23975438"/>
    <w:rsid w:val="23A351B6"/>
    <w:rsid w:val="23ED4D26"/>
    <w:rsid w:val="23F83D27"/>
    <w:rsid w:val="240B5FA0"/>
    <w:rsid w:val="241237D2"/>
    <w:rsid w:val="2428111D"/>
    <w:rsid w:val="24350FAA"/>
    <w:rsid w:val="24431BDE"/>
    <w:rsid w:val="245071DF"/>
    <w:rsid w:val="248D4251"/>
    <w:rsid w:val="24A925A9"/>
    <w:rsid w:val="25092564"/>
    <w:rsid w:val="25253091"/>
    <w:rsid w:val="25257535"/>
    <w:rsid w:val="253820CF"/>
    <w:rsid w:val="25AC558C"/>
    <w:rsid w:val="25B74631"/>
    <w:rsid w:val="25D557B2"/>
    <w:rsid w:val="260845C9"/>
    <w:rsid w:val="26164C47"/>
    <w:rsid w:val="264F6FAE"/>
    <w:rsid w:val="26EB3E67"/>
    <w:rsid w:val="26FD4310"/>
    <w:rsid w:val="27194E78"/>
    <w:rsid w:val="279E0B42"/>
    <w:rsid w:val="27A24EE5"/>
    <w:rsid w:val="27CE01CA"/>
    <w:rsid w:val="27E5038B"/>
    <w:rsid w:val="285F5AEA"/>
    <w:rsid w:val="286C41B3"/>
    <w:rsid w:val="28AD1D1C"/>
    <w:rsid w:val="28CB016F"/>
    <w:rsid w:val="291B6C85"/>
    <w:rsid w:val="2945016E"/>
    <w:rsid w:val="294B1D02"/>
    <w:rsid w:val="2967011C"/>
    <w:rsid w:val="29C524A3"/>
    <w:rsid w:val="29CE2AC2"/>
    <w:rsid w:val="29D46E34"/>
    <w:rsid w:val="29DA08EE"/>
    <w:rsid w:val="2A3A492E"/>
    <w:rsid w:val="2A73664D"/>
    <w:rsid w:val="2AE16896"/>
    <w:rsid w:val="2AEC657A"/>
    <w:rsid w:val="2AFE23BA"/>
    <w:rsid w:val="2B33475A"/>
    <w:rsid w:val="2B895215"/>
    <w:rsid w:val="2BDA67DF"/>
    <w:rsid w:val="2BF0185F"/>
    <w:rsid w:val="2C16472B"/>
    <w:rsid w:val="2C304A65"/>
    <w:rsid w:val="2C3A0591"/>
    <w:rsid w:val="2C475FE3"/>
    <w:rsid w:val="2C7548FE"/>
    <w:rsid w:val="2C956768"/>
    <w:rsid w:val="2CB0170E"/>
    <w:rsid w:val="2CCD0296"/>
    <w:rsid w:val="2D050F13"/>
    <w:rsid w:val="2D526117"/>
    <w:rsid w:val="2D543099"/>
    <w:rsid w:val="2D683976"/>
    <w:rsid w:val="2D9E7E85"/>
    <w:rsid w:val="2DB90857"/>
    <w:rsid w:val="2DBB0A37"/>
    <w:rsid w:val="2DD24E04"/>
    <w:rsid w:val="2E026666"/>
    <w:rsid w:val="2E08406A"/>
    <w:rsid w:val="2E0A1804"/>
    <w:rsid w:val="2E0F7880"/>
    <w:rsid w:val="2E293D6A"/>
    <w:rsid w:val="2E3C520E"/>
    <w:rsid w:val="2EA66FF1"/>
    <w:rsid w:val="2EB178A5"/>
    <w:rsid w:val="2EC67693"/>
    <w:rsid w:val="2EE3262E"/>
    <w:rsid w:val="2F0C41FD"/>
    <w:rsid w:val="2F4C7339"/>
    <w:rsid w:val="2F59187E"/>
    <w:rsid w:val="2F9B28CE"/>
    <w:rsid w:val="2F9C7E97"/>
    <w:rsid w:val="2F9E73ED"/>
    <w:rsid w:val="2FA63021"/>
    <w:rsid w:val="2FA90CDF"/>
    <w:rsid w:val="303C6FBC"/>
    <w:rsid w:val="304373D9"/>
    <w:rsid w:val="30684787"/>
    <w:rsid w:val="30A2776E"/>
    <w:rsid w:val="30AC4B87"/>
    <w:rsid w:val="30BF1FB1"/>
    <w:rsid w:val="30E47278"/>
    <w:rsid w:val="310271DC"/>
    <w:rsid w:val="31A032AA"/>
    <w:rsid w:val="31D9148B"/>
    <w:rsid w:val="31D92BDB"/>
    <w:rsid w:val="328A6C2A"/>
    <w:rsid w:val="32A01FA9"/>
    <w:rsid w:val="32EA1B59"/>
    <w:rsid w:val="32FF3EA7"/>
    <w:rsid w:val="3327321E"/>
    <w:rsid w:val="33573387"/>
    <w:rsid w:val="33824C53"/>
    <w:rsid w:val="33896EE1"/>
    <w:rsid w:val="33C1230E"/>
    <w:rsid w:val="33D80A95"/>
    <w:rsid w:val="341B48A9"/>
    <w:rsid w:val="344248BA"/>
    <w:rsid w:val="34595660"/>
    <w:rsid w:val="34697EA6"/>
    <w:rsid w:val="34853B4C"/>
    <w:rsid w:val="349B71CE"/>
    <w:rsid w:val="34C46423"/>
    <w:rsid w:val="34EF0750"/>
    <w:rsid w:val="3529097C"/>
    <w:rsid w:val="35352490"/>
    <w:rsid w:val="357D65D2"/>
    <w:rsid w:val="358E645A"/>
    <w:rsid w:val="360B6E53"/>
    <w:rsid w:val="36186C7D"/>
    <w:rsid w:val="36955063"/>
    <w:rsid w:val="36A9278B"/>
    <w:rsid w:val="36C36A0B"/>
    <w:rsid w:val="36EA6C39"/>
    <w:rsid w:val="37040C72"/>
    <w:rsid w:val="376E2676"/>
    <w:rsid w:val="3774780A"/>
    <w:rsid w:val="378C308C"/>
    <w:rsid w:val="37D21936"/>
    <w:rsid w:val="380A6711"/>
    <w:rsid w:val="38291B7A"/>
    <w:rsid w:val="382F4C58"/>
    <w:rsid w:val="384D2BD3"/>
    <w:rsid w:val="38783A37"/>
    <w:rsid w:val="387C0287"/>
    <w:rsid w:val="388C0E59"/>
    <w:rsid w:val="38C73846"/>
    <w:rsid w:val="38E74778"/>
    <w:rsid w:val="390D6DC9"/>
    <w:rsid w:val="39396CB4"/>
    <w:rsid w:val="39634E37"/>
    <w:rsid w:val="396B2D85"/>
    <w:rsid w:val="396D7B97"/>
    <w:rsid w:val="3986429A"/>
    <w:rsid w:val="39A46823"/>
    <w:rsid w:val="39A622D7"/>
    <w:rsid w:val="39BA1BA2"/>
    <w:rsid w:val="39C62C3D"/>
    <w:rsid w:val="39CB0253"/>
    <w:rsid w:val="39EB7274"/>
    <w:rsid w:val="3A0223D6"/>
    <w:rsid w:val="3A231B87"/>
    <w:rsid w:val="3A376D1C"/>
    <w:rsid w:val="3A4C0A36"/>
    <w:rsid w:val="3A9B5D5B"/>
    <w:rsid w:val="3B0932AE"/>
    <w:rsid w:val="3B1361AE"/>
    <w:rsid w:val="3B600546"/>
    <w:rsid w:val="3B740690"/>
    <w:rsid w:val="3B99063E"/>
    <w:rsid w:val="3C2E0012"/>
    <w:rsid w:val="3C4816E7"/>
    <w:rsid w:val="3C526A0A"/>
    <w:rsid w:val="3C5938F5"/>
    <w:rsid w:val="3C6D66AE"/>
    <w:rsid w:val="3C833AF1"/>
    <w:rsid w:val="3C97266F"/>
    <w:rsid w:val="3CB50CFF"/>
    <w:rsid w:val="3CE05DC4"/>
    <w:rsid w:val="3CFB5C1A"/>
    <w:rsid w:val="3D363C36"/>
    <w:rsid w:val="3D65276D"/>
    <w:rsid w:val="3D665F5B"/>
    <w:rsid w:val="3DFA6601"/>
    <w:rsid w:val="3E9B631A"/>
    <w:rsid w:val="3EAD1CD6"/>
    <w:rsid w:val="3EE25B4D"/>
    <w:rsid w:val="3F2F7F48"/>
    <w:rsid w:val="3F370713"/>
    <w:rsid w:val="3F3E736E"/>
    <w:rsid w:val="3F6D76B7"/>
    <w:rsid w:val="3F8939E5"/>
    <w:rsid w:val="3FAB508B"/>
    <w:rsid w:val="3FB37262"/>
    <w:rsid w:val="3FBA6AD4"/>
    <w:rsid w:val="3FC00CEB"/>
    <w:rsid w:val="3FD24498"/>
    <w:rsid w:val="3FEB46BB"/>
    <w:rsid w:val="3FF8E1AD"/>
    <w:rsid w:val="3FFB6826"/>
    <w:rsid w:val="401A15ED"/>
    <w:rsid w:val="4029295D"/>
    <w:rsid w:val="404C3770"/>
    <w:rsid w:val="406C796F"/>
    <w:rsid w:val="40A35639"/>
    <w:rsid w:val="40CA1D70"/>
    <w:rsid w:val="413822BD"/>
    <w:rsid w:val="41540B2E"/>
    <w:rsid w:val="41541609"/>
    <w:rsid w:val="41551767"/>
    <w:rsid w:val="41646408"/>
    <w:rsid w:val="419B4E05"/>
    <w:rsid w:val="41E974C9"/>
    <w:rsid w:val="42250FE1"/>
    <w:rsid w:val="42823479"/>
    <w:rsid w:val="42974546"/>
    <w:rsid w:val="42BC292E"/>
    <w:rsid w:val="43087E22"/>
    <w:rsid w:val="43627A53"/>
    <w:rsid w:val="437B6F4A"/>
    <w:rsid w:val="43CC0E50"/>
    <w:rsid w:val="43E23E45"/>
    <w:rsid w:val="441C0974"/>
    <w:rsid w:val="442B034B"/>
    <w:rsid w:val="44767736"/>
    <w:rsid w:val="44800F92"/>
    <w:rsid w:val="44B96AB4"/>
    <w:rsid w:val="44BC454D"/>
    <w:rsid w:val="44C079B6"/>
    <w:rsid w:val="45140393"/>
    <w:rsid w:val="456B5573"/>
    <w:rsid w:val="45A556E3"/>
    <w:rsid w:val="45DE70E5"/>
    <w:rsid w:val="45F84140"/>
    <w:rsid w:val="4609638B"/>
    <w:rsid w:val="462C02CC"/>
    <w:rsid w:val="46445C86"/>
    <w:rsid w:val="46462ED1"/>
    <w:rsid w:val="464E104B"/>
    <w:rsid w:val="465B5BAD"/>
    <w:rsid w:val="46674673"/>
    <w:rsid w:val="4674757D"/>
    <w:rsid w:val="46976762"/>
    <w:rsid w:val="469A3487"/>
    <w:rsid w:val="47652ED8"/>
    <w:rsid w:val="477A7A31"/>
    <w:rsid w:val="479771B4"/>
    <w:rsid w:val="47B831CD"/>
    <w:rsid w:val="47CD163B"/>
    <w:rsid w:val="47ED3965"/>
    <w:rsid w:val="47ED3987"/>
    <w:rsid w:val="4812704D"/>
    <w:rsid w:val="4867383D"/>
    <w:rsid w:val="487B2804"/>
    <w:rsid w:val="487D4629"/>
    <w:rsid w:val="4891618E"/>
    <w:rsid w:val="48983004"/>
    <w:rsid w:val="489C38B5"/>
    <w:rsid w:val="49101D3B"/>
    <w:rsid w:val="49316917"/>
    <w:rsid w:val="49417BEA"/>
    <w:rsid w:val="49944056"/>
    <w:rsid w:val="49C73837"/>
    <w:rsid w:val="4A057A92"/>
    <w:rsid w:val="4A2953F6"/>
    <w:rsid w:val="4A2D016F"/>
    <w:rsid w:val="4A5E47CC"/>
    <w:rsid w:val="4A631DE2"/>
    <w:rsid w:val="4A7F147C"/>
    <w:rsid w:val="4A842484"/>
    <w:rsid w:val="4A882F4B"/>
    <w:rsid w:val="4A9834E8"/>
    <w:rsid w:val="4B01452B"/>
    <w:rsid w:val="4B094235"/>
    <w:rsid w:val="4B24101E"/>
    <w:rsid w:val="4B320132"/>
    <w:rsid w:val="4B9D30D2"/>
    <w:rsid w:val="4BA2457E"/>
    <w:rsid w:val="4BA674F8"/>
    <w:rsid w:val="4C2717A5"/>
    <w:rsid w:val="4C3E643B"/>
    <w:rsid w:val="4C536133"/>
    <w:rsid w:val="4C571AC7"/>
    <w:rsid w:val="4C5B6121"/>
    <w:rsid w:val="4C620AAB"/>
    <w:rsid w:val="4CB83AAD"/>
    <w:rsid w:val="4CE260DB"/>
    <w:rsid w:val="4CF51A3D"/>
    <w:rsid w:val="4D114695"/>
    <w:rsid w:val="4D170713"/>
    <w:rsid w:val="4D2515D1"/>
    <w:rsid w:val="4D327C38"/>
    <w:rsid w:val="4D384896"/>
    <w:rsid w:val="4D4A6DD6"/>
    <w:rsid w:val="4D543566"/>
    <w:rsid w:val="4D7650AF"/>
    <w:rsid w:val="4D7D1BC3"/>
    <w:rsid w:val="4DB85063"/>
    <w:rsid w:val="4DE04F2F"/>
    <w:rsid w:val="4DEB281B"/>
    <w:rsid w:val="4DF704B6"/>
    <w:rsid w:val="4E897736"/>
    <w:rsid w:val="4E9B7300"/>
    <w:rsid w:val="4E9D5CA8"/>
    <w:rsid w:val="4EA8070C"/>
    <w:rsid w:val="4EDF651A"/>
    <w:rsid w:val="4F075432"/>
    <w:rsid w:val="4F3F46AD"/>
    <w:rsid w:val="4F503EDB"/>
    <w:rsid w:val="4F656132"/>
    <w:rsid w:val="4F94434B"/>
    <w:rsid w:val="4FB928EA"/>
    <w:rsid w:val="4FD669B8"/>
    <w:rsid w:val="4FE85264"/>
    <w:rsid w:val="4FF84CC2"/>
    <w:rsid w:val="4FFD3769"/>
    <w:rsid w:val="50446212"/>
    <w:rsid w:val="50641831"/>
    <w:rsid w:val="50773A14"/>
    <w:rsid w:val="5079410E"/>
    <w:rsid w:val="509727E6"/>
    <w:rsid w:val="50AE523C"/>
    <w:rsid w:val="50CB544D"/>
    <w:rsid w:val="50D049C7"/>
    <w:rsid w:val="50F6750C"/>
    <w:rsid w:val="51143E36"/>
    <w:rsid w:val="511958BF"/>
    <w:rsid w:val="511D718F"/>
    <w:rsid w:val="51340B85"/>
    <w:rsid w:val="513F489B"/>
    <w:rsid w:val="515D678A"/>
    <w:rsid w:val="515F3303"/>
    <w:rsid w:val="51601842"/>
    <w:rsid w:val="518043F5"/>
    <w:rsid w:val="51A1768C"/>
    <w:rsid w:val="51A85509"/>
    <w:rsid w:val="51DD5A0B"/>
    <w:rsid w:val="523F4825"/>
    <w:rsid w:val="52603AB5"/>
    <w:rsid w:val="52C55120"/>
    <w:rsid w:val="52EC3F01"/>
    <w:rsid w:val="530C74BB"/>
    <w:rsid w:val="534D5A9D"/>
    <w:rsid w:val="53723E9A"/>
    <w:rsid w:val="53923632"/>
    <w:rsid w:val="53D56254"/>
    <w:rsid w:val="53EF47E5"/>
    <w:rsid w:val="543238DA"/>
    <w:rsid w:val="54334368"/>
    <w:rsid w:val="5452118E"/>
    <w:rsid w:val="54574766"/>
    <w:rsid w:val="545D249C"/>
    <w:rsid w:val="54837309"/>
    <w:rsid w:val="54843081"/>
    <w:rsid w:val="54AE3E56"/>
    <w:rsid w:val="54BE3268"/>
    <w:rsid w:val="54C15CE8"/>
    <w:rsid w:val="54CC588E"/>
    <w:rsid w:val="551E3BF4"/>
    <w:rsid w:val="55337D71"/>
    <w:rsid w:val="553E5926"/>
    <w:rsid w:val="55713605"/>
    <w:rsid w:val="55742BA6"/>
    <w:rsid w:val="55A42BC3"/>
    <w:rsid w:val="55A86072"/>
    <w:rsid w:val="55B711E8"/>
    <w:rsid w:val="55EF6A29"/>
    <w:rsid w:val="55FE0F91"/>
    <w:rsid w:val="56113A9C"/>
    <w:rsid w:val="56376277"/>
    <w:rsid w:val="569C0CD0"/>
    <w:rsid w:val="56CD0D0F"/>
    <w:rsid w:val="56E97284"/>
    <w:rsid w:val="56EF6ED8"/>
    <w:rsid w:val="57447106"/>
    <w:rsid w:val="577D0987"/>
    <w:rsid w:val="579637F7"/>
    <w:rsid w:val="57E0285A"/>
    <w:rsid w:val="57FD15A4"/>
    <w:rsid w:val="580515D3"/>
    <w:rsid w:val="583A1FD3"/>
    <w:rsid w:val="587F114A"/>
    <w:rsid w:val="58BF06FB"/>
    <w:rsid w:val="58D4160A"/>
    <w:rsid w:val="58F9403E"/>
    <w:rsid w:val="58FD56C7"/>
    <w:rsid w:val="59077F72"/>
    <w:rsid w:val="596B0C63"/>
    <w:rsid w:val="598A738C"/>
    <w:rsid w:val="59B8421F"/>
    <w:rsid w:val="59C30F66"/>
    <w:rsid w:val="59C7389E"/>
    <w:rsid w:val="59FA337F"/>
    <w:rsid w:val="5A365F09"/>
    <w:rsid w:val="5A6075AE"/>
    <w:rsid w:val="5A6F2013"/>
    <w:rsid w:val="5A772925"/>
    <w:rsid w:val="5A7A2F5C"/>
    <w:rsid w:val="5AC43AAD"/>
    <w:rsid w:val="5ACE5056"/>
    <w:rsid w:val="5ADF1011"/>
    <w:rsid w:val="5AFF348F"/>
    <w:rsid w:val="5B074E43"/>
    <w:rsid w:val="5B1072A3"/>
    <w:rsid w:val="5B7756EE"/>
    <w:rsid w:val="5BC21E33"/>
    <w:rsid w:val="5BD259AC"/>
    <w:rsid w:val="5BE019E6"/>
    <w:rsid w:val="5BE77898"/>
    <w:rsid w:val="5BF82712"/>
    <w:rsid w:val="5C597A05"/>
    <w:rsid w:val="5C6F5FF2"/>
    <w:rsid w:val="5C8B107B"/>
    <w:rsid w:val="5D1C02FB"/>
    <w:rsid w:val="5D241061"/>
    <w:rsid w:val="5D34709B"/>
    <w:rsid w:val="5D435D1D"/>
    <w:rsid w:val="5D550132"/>
    <w:rsid w:val="5D6F2B20"/>
    <w:rsid w:val="5D9A79D2"/>
    <w:rsid w:val="5DA27BC8"/>
    <w:rsid w:val="5DAD3A86"/>
    <w:rsid w:val="5DBD4F66"/>
    <w:rsid w:val="5DD024F5"/>
    <w:rsid w:val="5E1A6751"/>
    <w:rsid w:val="5E6C52B2"/>
    <w:rsid w:val="5E6DDA17"/>
    <w:rsid w:val="5E884704"/>
    <w:rsid w:val="5ED10CC3"/>
    <w:rsid w:val="5ED86F26"/>
    <w:rsid w:val="5EE315DD"/>
    <w:rsid w:val="5EEF62A0"/>
    <w:rsid w:val="5F0642D5"/>
    <w:rsid w:val="5F0E45BB"/>
    <w:rsid w:val="5F1A6ABC"/>
    <w:rsid w:val="5F3820BC"/>
    <w:rsid w:val="5F42637A"/>
    <w:rsid w:val="5F597F92"/>
    <w:rsid w:val="5F5F50B3"/>
    <w:rsid w:val="5F961C59"/>
    <w:rsid w:val="5F983A9C"/>
    <w:rsid w:val="5F9F0FDE"/>
    <w:rsid w:val="5FCA38D7"/>
    <w:rsid w:val="5FFFEEA4"/>
    <w:rsid w:val="603C75C9"/>
    <w:rsid w:val="606E3563"/>
    <w:rsid w:val="607817EF"/>
    <w:rsid w:val="60841F88"/>
    <w:rsid w:val="60872090"/>
    <w:rsid w:val="60A2320D"/>
    <w:rsid w:val="60DD1D8E"/>
    <w:rsid w:val="611D7D4B"/>
    <w:rsid w:val="61867CAF"/>
    <w:rsid w:val="61B725BD"/>
    <w:rsid w:val="61B74A96"/>
    <w:rsid w:val="61B757A4"/>
    <w:rsid w:val="61D66283"/>
    <w:rsid w:val="61DE2022"/>
    <w:rsid w:val="621C430B"/>
    <w:rsid w:val="621D7BA8"/>
    <w:rsid w:val="623604CA"/>
    <w:rsid w:val="62B02F01"/>
    <w:rsid w:val="62B64D4D"/>
    <w:rsid w:val="62C92D72"/>
    <w:rsid w:val="62CC342A"/>
    <w:rsid w:val="62F35FA1"/>
    <w:rsid w:val="630369FA"/>
    <w:rsid w:val="6327452B"/>
    <w:rsid w:val="63432908"/>
    <w:rsid w:val="64016B15"/>
    <w:rsid w:val="640D4784"/>
    <w:rsid w:val="643E1DDB"/>
    <w:rsid w:val="64897964"/>
    <w:rsid w:val="64C87A99"/>
    <w:rsid w:val="652C579B"/>
    <w:rsid w:val="653F727C"/>
    <w:rsid w:val="656352A3"/>
    <w:rsid w:val="6563752D"/>
    <w:rsid w:val="6566186D"/>
    <w:rsid w:val="659F706B"/>
    <w:rsid w:val="65C877A2"/>
    <w:rsid w:val="66432D9C"/>
    <w:rsid w:val="66434E23"/>
    <w:rsid w:val="66903EC6"/>
    <w:rsid w:val="66C057B2"/>
    <w:rsid w:val="66CF056D"/>
    <w:rsid w:val="66DF4D51"/>
    <w:rsid w:val="67514454"/>
    <w:rsid w:val="675547F5"/>
    <w:rsid w:val="67A930D3"/>
    <w:rsid w:val="67E22141"/>
    <w:rsid w:val="67EE31DB"/>
    <w:rsid w:val="682D3D04"/>
    <w:rsid w:val="68774686"/>
    <w:rsid w:val="68C30C6E"/>
    <w:rsid w:val="69072BE6"/>
    <w:rsid w:val="69426B57"/>
    <w:rsid w:val="6946320A"/>
    <w:rsid w:val="6955116B"/>
    <w:rsid w:val="695D23C7"/>
    <w:rsid w:val="69623EE5"/>
    <w:rsid w:val="69932899"/>
    <w:rsid w:val="69C72B58"/>
    <w:rsid w:val="69E96FC4"/>
    <w:rsid w:val="69F753B3"/>
    <w:rsid w:val="6A2E664D"/>
    <w:rsid w:val="6A4D3DDC"/>
    <w:rsid w:val="6A67492E"/>
    <w:rsid w:val="6A7554EE"/>
    <w:rsid w:val="6A9E1514"/>
    <w:rsid w:val="6AFE3735"/>
    <w:rsid w:val="6B2E1BDE"/>
    <w:rsid w:val="6B3A643C"/>
    <w:rsid w:val="6B3D1532"/>
    <w:rsid w:val="6B655563"/>
    <w:rsid w:val="6B6C4B43"/>
    <w:rsid w:val="6B7B2FD8"/>
    <w:rsid w:val="6B850DAD"/>
    <w:rsid w:val="6BBA4BEC"/>
    <w:rsid w:val="6BBE2E28"/>
    <w:rsid w:val="6BD149A6"/>
    <w:rsid w:val="6C1B338E"/>
    <w:rsid w:val="6C2C6791"/>
    <w:rsid w:val="6C315445"/>
    <w:rsid w:val="6C3E4C42"/>
    <w:rsid w:val="6C5B0BDE"/>
    <w:rsid w:val="6CAD4A62"/>
    <w:rsid w:val="6CDD07BE"/>
    <w:rsid w:val="6CDD086B"/>
    <w:rsid w:val="6CE02151"/>
    <w:rsid w:val="6CEF2B97"/>
    <w:rsid w:val="6D0D1B2C"/>
    <w:rsid w:val="6D1A4B1C"/>
    <w:rsid w:val="6D550408"/>
    <w:rsid w:val="6D8B66BB"/>
    <w:rsid w:val="6DBB697C"/>
    <w:rsid w:val="6DC9236A"/>
    <w:rsid w:val="6DFC6B36"/>
    <w:rsid w:val="6E080427"/>
    <w:rsid w:val="6E0A419F"/>
    <w:rsid w:val="6E0C7F17"/>
    <w:rsid w:val="6E3520EB"/>
    <w:rsid w:val="6E7542A0"/>
    <w:rsid w:val="6E895A0C"/>
    <w:rsid w:val="6E97541D"/>
    <w:rsid w:val="6EC6456A"/>
    <w:rsid w:val="6EF72976"/>
    <w:rsid w:val="6EFF2B5B"/>
    <w:rsid w:val="6F466EE5"/>
    <w:rsid w:val="6F8F2BAE"/>
    <w:rsid w:val="6F9C2B99"/>
    <w:rsid w:val="6FE44A4D"/>
    <w:rsid w:val="6FFB4DE6"/>
    <w:rsid w:val="6FFE2020"/>
    <w:rsid w:val="701459CD"/>
    <w:rsid w:val="701E6662"/>
    <w:rsid w:val="707D334E"/>
    <w:rsid w:val="707E15EB"/>
    <w:rsid w:val="70CC1BE0"/>
    <w:rsid w:val="70F01D72"/>
    <w:rsid w:val="70F42EDE"/>
    <w:rsid w:val="714F1B55"/>
    <w:rsid w:val="71901169"/>
    <w:rsid w:val="71A67DBF"/>
    <w:rsid w:val="71A87F57"/>
    <w:rsid w:val="71C92444"/>
    <w:rsid w:val="71D43EE4"/>
    <w:rsid w:val="71DA285E"/>
    <w:rsid w:val="71E52F59"/>
    <w:rsid w:val="721F66FC"/>
    <w:rsid w:val="724E6D50"/>
    <w:rsid w:val="727741F4"/>
    <w:rsid w:val="72951232"/>
    <w:rsid w:val="729C4BB7"/>
    <w:rsid w:val="72A9667D"/>
    <w:rsid w:val="72C14886"/>
    <w:rsid w:val="73124F7B"/>
    <w:rsid w:val="732A4FC0"/>
    <w:rsid w:val="734E7C62"/>
    <w:rsid w:val="73774284"/>
    <w:rsid w:val="73AD0947"/>
    <w:rsid w:val="73B61469"/>
    <w:rsid w:val="73B777A0"/>
    <w:rsid w:val="73B920AC"/>
    <w:rsid w:val="73F531FC"/>
    <w:rsid w:val="74096F68"/>
    <w:rsid w:val="742C1364"/>
    <w:rsid w:val="748B6D38"/>
    <w:rsid w:val="74BB1F12"/>
    <w:rsid w:val="74CC6652"/>
    <w:rsid w:val="74DC0F51"/>
    <w:rsid w:val="74FB44DA"/>
    <w:rsid w:val="75331DFC"/>
    <w:rsid w:val="758C5FFF"/>
    <w:rsid w:val="758E3908"/>
    <w:rsid w:val="75A60C51"/>
    <w:rsid w:val="75A9073C"/>
    <w:rsid w:val="75D42348"/>
    <w:rsid w:val="75DB7FE5"/>
    <w:rsid w:val="75E74A69"/>
    <w:rsid w:val="75EA7C8A"/>
    <w:rsid w:val="76044A61"/>
    <w:rsid w:val="765927F0"/>
    <w:rsid w:val="766C1E9B"/>
    <w:rsid w:val="769F03E9"/>
    <w:rsid w:val="76FB0E40"/>
    <w:rsid w:val="77693AC0"/>
    <w:rsid w:val="7772528F"/>
    <w:rsid w:val="77950F7E"/>
    <w:rsid w:val="78123AF9"/>
    <w:rsid w:val="78451C24"/>
    <w:rsid w:val="7865489F"/>
    <w:rsid w:val="786E492B"/>
    <w:rsid w:val="78B73351"/>
    <w:rsid w:val="78BB2C66"/>
    <w:rsid w:val="78C935D5"/>
    <w:rsid w:val="78F53CDE"/>
    <w:rsid w:val="791D4BEC"/>
    <w:rsid w:val="79955475"/>
    <w:rsid w:val="7A0207AA"/>
    <w:rsid w:val="7A0A5C53"/>
    <w:rsid w:val="7A1C7E11"/>
    <w:rsid w:val="7A2651E1"/>
    <w:rsid w:val="7A360E4F"/>
    <w:rsid w:val="7A3E3816"/>
    <w:rsid w:val="7A4F18B8"/>
    <w:rsid w:val="7A5F5873"/>
    <w:rsid w:val="7A7568BA"/>
    <w:rsid w:val="7AA22D52"/>
    <w:rsid w:val="7AC04896"/>
    <w:rsid w:val="7AF072A8"/>
    <w:rsid w:val="7B6E3FBF"/>
    <w:rsid w:val="7B8B4B71"/>
    <w:rsid w:val="7BC71922"/>
    <w:rsid w:val="7BD04C7A"/>
    <w:rsid w:val="7BE610DE"/>
    <w:rsid w:val="7BEB5610"/>
    <w:rsid w:val="7BEFC597"/>
    <w:rsid w:val="7C16628C"/>
    <w:rsid w:val="7C286D9F"/>
    <w:rsid w:val="7C3F68A6"/>
    <w:rsid w:val="7C523106"/>
    <w:rsid w:val="7C776EA4"/>
    <w:rsid w:val="7C7F5C98"/>
    <w:rsid w:val="7CE9496B"/>
    <w:rsid w:val="7CEB518C"/>
    <w:rsid w:val="7D1B0177"/>
    <w:rsid w:val="7D4602DC"/>
    <w:rsid w:val="7D56494C"/>
    <w:rsid w:val="7D602A43"/>
    <w:rsid w:val="7D702D85"/>
    <w:rsid w:val="7DAD623A"/>
    <w:rsid w:val="7DD33735"/>
    <w:rsid w:val="7DD52BEE"/>
    <w:rsid w:val="7E3E5BC9"/>
    <w:rsid w:val="7E434750"/>
    <w:rsid w:val="7E454E8D"/>
    <w:rsid w:val="7E72342E"/>
    <w:rsid w:val="7E830859"/>
    <w:rsid w:val="7E951904"/>
    <w:rsid w:val="7EC273DC"/>
    <w:rsid w:val="7EC36842"/>
    <w:rsid w:val="7ECE6E41"/>
    <w:rsid w:val="7EF61DDF"/>
    <w:rsid w:val="7F6760A3"/>
    <w:rsid w:val="7F6D0935"/>
    <w:rsid w:val="7F742D7F"/>
    <w:rsid w:val="7F745DE2"/>
    <w:rsid w:val="7F7865E9"/>
    <w:rsid w:val="7F9312A7"/>
    <w:rsid w:val="7FBB0EAC"/>
    <w:rsid w:val="7FCA378E"/>
    <w:rsid w:val="7FD12D6F"/>
    <w:rsid w:val="7FDF4DAC"/>
    <w:rsid w:val="7FFA687E"/>
    <w:rsid w:val="AF5F45A6"/>
    <w:rsid w:val="AFFC8624"/>
    <w:rsid w:val="CE2D4E0F"/>
    <w:rsid w:val="EAFF235A"/>
    <w:rsid w:val="EFBF7958"/>
    <w:rsid w:val="FBFF3A9C"/>
    <w:rsid w:val="FDFEA60C"/>
    <w:rsid w:val="FEFE0688"/>
    <w:rsid w:val="FFF66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nhideWhenUsed="0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qFormat="1" w:unhideWhenUsed="0" w:uiPriority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0"/>
    <w:p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9"/>
    <w:unhideWhenUsed/>
    <w:qFormat/>
    <w:uiPriority w:val="0"/>
    <w:pPr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0"/>
    <w:qFormat/>
    <w:uiPriority w:val="0"/>
    <w:pPr>
      <w:numPr>
        <w:ilvl w:val="2"/>
        <w:numId w:val="1"/>
      </w:numPr>
      <w:spacing w:before="100" w:beforeAutospacing="1" w:after="100" w:afterAutospacing="1"/>
      <w:outlineLvl w:val="2"/>
    </w:pPr>
    <w:rPr>
      <w:rFonts w:cs="Arial"/>
      <w:b/>
      <w:bCs/>
      <w:sz w:val="28"/>
      <w:szCs w:val="26"/>
    </w:rPr>
  </w:style>
  <w:style w:type="paragraph" w:styleId="5">
    <w:name w:val="heading 4"/>
    <w:basedOn w:val="1"/>
    <w:next w:val="1"/>
    <w:link w:val="35"/>
    <w:unhideWhenUsed/>
    <w:qFormat/>
    <w:uiPriority w:val="0"/>
    <w:p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36"/>
    <w:unhideWhenUsed/>
    <w:qFormat/>
    <w:uiPriority w:val="0"/>
    <w:p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37"/>
    <w:unhideWhenUsed/>
    <w:qFormat/>
    <w:uiPriority w:val="0"/>
    <w:pPr>
      <w:spacing w:before="240" w:after="64" w:line="319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9">
    <w:name w:val="Note Heading"/>
    <w:basedOn w:val="1"/>
    <w:next w:val="1"/>
    <w:link w:val="46"/>
    <w:semiHidden/>
    <w:qFormat/>
    <w:uiPriority w:val="0"/>
    <w:pPr>
      <w:jc w:val="center"/>
    </w:pPr>
  </w:style>
  <w:style w:type="paragraph" w:styleId="10">
    <w:name w:val="annotation text"/>
    <w:basedOn w:val="1"/>
    <w:link w:val="47"/>
    <w:qFormat/>
    <w:uiPriority w:val="0"/>
    <w:pPr>
      <w:jc w:val="left"/>
    </w:pPr>
  </w:style>
  <w:style w:type="paragraph" w:styleId="11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12">
    <w:name w:val="toc 3"/>
    <w:basedOn w:val="1"/>
    <w:next w:val="1"/>
    <w:qFormat/>
    <w:uiPriority w:val="39"/>
    <w:pPr>
      <w:ind w:left="400" w:leftChars="400"/>
      <w:jc w:val="right"/>
    </w:pPr>
  </w:style>
  <w:style w:type="paragraph" w:styleId="13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1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6">
    <w:name w:val="toc 1"/>
    <w:basedOn w:val="1"/>
    <w:next w:val="1"/>
    <w:qFormat/>
    <w:uiPriority w:val="39"/>
    <w:pPr>
      <w:tabs>
        <w:tab w:val="right" w:leader="dot" w:pos="8505"/>
      </w:tabs>
      <w:spacing w:before="50" w:beforeLines="50" w:after="50" w:afterLines="50"/>
      <w:jc w:val="right"/>
    </w:pPr>
    <w:rPr>
      <w:b/>
      <w:bCs/>
      <w:sz w:val="24"/>
    </w:rPr>
  </w:style>
  <w:style w:type="paragraph" w:styleId="17">
    <w:name w:val="toc 4"/>
    <w:basedOn w:val="1"/>
    <w:next w:val="1"/>
    <w:qFormat/>
    <w:uiPriority w:val="39"/>
    <w:pPr>
      <w:ind w:left="1260" w:leftChars="600"/>
    </w:pPr>
  </w:style>
  <w:style w:type="paragraph" w:styleId="18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19">
    <w:name w:val="toc 2"/>
    <w:basedOn w:val="1"/>
    <w:next w:val="1"/>
    <w:qFormat/>
    <w:uiPriority w:val="39"/>
    <w:pPr>
      <w:ind w:left="200" w:leftChars="200"/>
      <w:jc w:val="right"/>
    </w:pPr>
  </w:style>
  <w:style w:type="paragraph" w:styleId="20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  <w:szCs w:val="22"/>
      <w14:ligatures w14:val="standardContextual"/>
    </w:rPr>
  </w:style>
  <w:style w:type="paragraph" w:styleId="21">
    <w:name w:val="annotation subject"/>
    <w:basedOn w:val="10"/>
    <w:next w:val="10"/>
    <w:link w:val="48"/>
    <w:qFormat/>
    <w:uiPriority w:val="0"/>
    <w:rPr>
      <w:b/>
      <w:bCs/>
    </w:rPr>
  </w:style>
  <w:style w:type="table" w:styleId="23">
    <w:name w:val="Table Grid"/>
    <w:basedOn w:val="2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5">
    <w:name w:val="page number"/>
    <w:qFormat/>
    <w:uiPriority w:val="0"/>
  </w:style>
  <w:style w:type="character" w:styleId="26">
    <w:name w:val="Hyperlink"/>
    <w:qFormat/>
    <w:uiPriority w:val="99"/>
    <w:rPr>
      <w:color w:val="3C4353"/>
      <w:u w:val="none"/>
    </w:rPr>
  </w:style>
  <w:style w:type="character" w:styleId="27">
    <w:name w:val="annotation reference"/>
    <w:basedOn w:val="24"/>
    <w:qFormat/>
    <w:uiPriority w:val="0"/>
    <w:rPr>
      <w:sz w:val="21"/>
      <w:szCs w:val="21"/>
    </w:rPr>
  </w:style>
  <w:style w:type="character" w:customStyle="1" w:styleId="28">
    <w:name w:val="标题 1 字符"/>
    <w:link w:val="2"/>
    <w:qFormat/>
    <w:uiPriority w:val="0"/>
    <w:rPr>
      <w:b/>
      <w:kern w:val="44"/>
      <w:sz w:val="44"/>
      <w:szCs w:val="24"/>
    </w:rPr>
  </w:style>
  <w:style w:type="character" w:customStyle="1" w:styleId="29">
    <w:name w:val="标题 2 字符"/>
    <w:link w:val="3"/>
    <w:qFormat/>
    <w:uiPriority w:val="0"/>
    <w:rPr>
      <w:rFonts w:ascii="Arial" w:hAnsi="Arial" w:eastAsia="黑体"/>
      <w:b/>
      <w:kern w:val="2"/>
      <w:sz w:val="32"/>
      <w:szCs w:val="24"/>
    </w:rPr>
  </w:style>
  <w:style w:type="character" w:customStyle="1" w:styleId="30">
    <w:name w:val="标题 3 字符"/>
    <w:link w:val="4"/>
    <w:qFormat/>
    <w:uiPriority w:val="0"/>
    <w:rPr>
      <w:rFonts w:cs="Arial"/>
      <w:b/>
      <w:bCs/>
      <w:kern w:val="2"/>
      <w:sz w:val="28"/>
      <w:szCs w:val="26"/>
    </w:rPr>
  </w:style>
  <w:style w:type="paragraph" w:styleId="31">
    <w:name w:val="List Paragraph"/>
    <w:basedOn w:val="1"/>
    <w:unhideWhenUsed/>
    <w:qFormat/>
    <w:uiPriority w:val="99"/>
    <w:pPr>
      <w:ind w:firstLine="420" w:firstLineChars="200"/>
    </w:pPr>
  </w:style>
  <w:style w:type="character" w:customStyle="1" w:styleId="32">
    <w:name w:val="font11"/>
    <w:basedOn w:val="24"/>
    <w:qFormat/>
    <w:uiPriority w:val="0"/>
    <w:rPr>
      <w:rFonts w:hint="eastAsia" w:ascii="宋体" w:hAnsi="宋体" w:eastAsia="宋体"/>
      <w:b/>
      <w:bCs/>
      <w:color w:val="000000"/>
      <w:sz w:val="16"/>
      <w:szCs w:val="16"/>
      <w:u w:val="none"/>
    </w:rPr>
  </w:style>
  <w:style w:type="character" w:customStyle="1" w:styleId="33">
    <w:name w:val="font21"/>
    <w:basedOn w:val="24"/>
    <w:qFormat/>
    <w:uiPriority w:val="0"/>
    <w:rPr>
      <w:rFonts w:hint="eastAsia" w:ascii="宋体" w:hAnsi="宋体" w:eastAsia="宋体"/>
      <w:color w:val="000000"/>
      <w:sz w:val="16"/>
      <w:szCs w:val="16"/>
      <w:u w:val="none"/>
    </w:rPr>
  </w:style>
  <w:style w:type="character" w:customStyle="1" w:styleId="34">
    <w:name w:val="font31"/>
    <w:basedOn w:val="24"/>
    <w:qFormat/>
    <w:uiPriority w:val="0"/>
    <w:rPr>
      <w:rFonts w:hint="eastAsia" w:ascii="宋体" w:hAnsi="宋体" w:eastAsia="宋体"/>
      <w:color w:val="000000"/>
      <w:sz w:val="16"/>
      <w:szCs w:val="16"/>
      <w:u w:val="none"/>
    </w:rPr>
  </w:style>
  <w:style w:type="character" w:customStyle="1" w:styleId="35">
    <w:name w:val="标题 4 字符"/>
    <w:basedOn w:val="24"/>
    <w:link w:val="5"/>
    <w:qFormat/>
    <w:uiPriority w:val="0"/>
    <w:rPr>
      <w:rFonts w:ascii="Arial" w:hAnsi="Arial" w:eastAsia="黑体"/>
      <w:b/>
      <w:kern w:val="2"/>
      <w:sz w:val="28"/>
      <w:szCs w:val="24"/>
    </w:rPr>
  </w:style>
  <w:style w:type="character" w:customStyle="1" w:styleId="36">
    <w:name w:val="标题 5 字符"/>
    <w:basedOn w:val="24"/>
    <w:link w:val="6"/>
    <w:qFormat/>
    <w:uiPriority w:val="0"/>
    <w:rPr>
      <w:b/>
      <w:kern w:val="2"/>
      <w:sz w:val="28"/>
      <w:szCs w:val="24"/>
    </w:rPr>
  </w:style>
  <w:style w:type="character" w:customStyle="1" w:styleId="37">
    <w:name w:val="标题 6 字符"/>
    <w:basedOn w:val="24"/>
    <w:link w:val="7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38">
    <w:name w:val="Unresolved Mention"/>
    <w:basedOn w:val="24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39">
    <w:name w:val="表格文字"/>
    <w:basedOn w:val="1"/>
    <w:qFormat/>
    <w:uiPriority w:val="99"/>
    <w:pPr>
      <w:jc w:val="center"/>
    </w:pPr>
    <w:rPr>
      <w:szCs w:val="21"/>
    </w:rPr>
  </w:style>
  <w:style w:type="paragraph" w:customStyle="1" w:styleId="40">
    <w:name w:val="列项"/>
    <w:basedOn w:val="1"/>
    <w:qFormat/>
    <w:uiPriority w:val="99"/>
    <w:pPr>
      <w:adjustRightInd w:val="0"/>
      <w:ind w:firstLine="420"/>
    </w:pPr>
    <w:rPr>
      <w:szCs w:val="21"/>
    </w:rPr>
  </w:style>
  <w:style w:type="paragraph" w:customStyle="1" w:styleId="41">
    <w:name w:val="段"/>
    <w:link w:val="42"/>
    <w:qFormat/>
    <w:uiPriority w:val="99"/>
    <w:pPr>
      <w:tabs>
        <w:tab w:val="center" w:pos="4201"/>
        <w:tab w:val="right" w:leader="dot" w:pos="9298"/>
      </w:tabs>
      <w:autoSpaceDE w:val="0"/>
      <w:autoSpaceDN w:val="0"/>
      <w:ind w:firstLine="420" w:firstLineChars="200"/>
      <w:jc w:val="both"/>
    </w:pPr>
    <w:rPr>
      <w:rFonts w:ascii="宋体" w:hAnsi="Times New Roman" w:eastAsia="宋体" w:cs="Times New Roman"/>
      <w:sz w:val="22"/>
      <w:szCs w:val="22"/>
      <w:lang w:val="en-US" w:eastAsia="zh-CN" w:bidi="ar-SA"/>
    </w:rPr>
  </w:style>
  <w:style w:type="character" w:customStyle="1" w:styleId="42">
    <w:name w:val="段 Char"/>
    <w:link w:val="41"/>
    <w:qFormat/>
    <w:locked/>
    <w:uiPriority w:val="99"/>
    <w:rPr>
      <w:rFonts w:ascii="宋体"/>
      <w:sz w:val="22"/>
      <w:szCs w:val="22"/>
    </w:rPr>
  </w:style>
  <w:style w:type="table" w:customStyle="1" w:styleId="43">
    <w:name w:val="Grid Table 5 Dark Accent 1"/>
    <w:basedOn w:val="22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AE3F4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874CB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874CB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874CB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874CB" w:themeFill="accent1"/>
      </w:tcPr>
    </w:tblStylePr>
    <w:tblStylePr w:type="band1Vert">
      <w:tcPr>
        <w:shd w:val="clear" w:color="auto" w:fill="B5C7EA" w:themeFill="accent1" w:themeFillTint="66"/>
      </w:tcPr>
    </w:tblStylePr>
    <w:tblStylePr w:type="band1Horz">
      <w:tcPr>
        <w:shd w:val="clear" w:color="auto" w:fill="B5C7EA" w:themeFill="accent1" w:themeFillTint="66"/>
      </w:tcPr>
    </w:tblStylePr>
  </w:style>
  <w:style w:type="table" w:customStyle="1" w:styleId="44">
    <w:name w:val="List Table 4 Accent 1"/>
    <w:basedOn w:val="22"/>
    <w:qFormat/>
    <w:uiPriority w:val="49"/>
    <w:tblPr>
      <w:tblBorders>
        <w:top w:val="single" w:color="91ABDF" w:themeColor="accent1" w:themeTint="99" w:sz="4" w:space="0"/>
        <w:left w:val="single" w:color="91ABDF" w:themeColor="accent1" w:themeTint="99" w:sz="4" w:space="0"/>
        <w:bottom w:val="single" w:color="91ABDF" w:themeColor="accent1" w:themeTint="99" w:sz="4" w:space="0"/>
        <w:right w:val="single" w:color="91ABDF" w:themeColor="accent1" w:themeTint="99" w:sz="4" w:space="0"/>
        <w:insideH w:val="single" w:color="91ABDF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874CB" w:themeColor="accent1" w:sz="4" w:space="0"/>
          <w:left w:val="single" w:color="4874CB" w:themeColor="accent1" w:sz="4" w:space="0"/>
          <w:bottom w:val="single" w:color="4874CB" w:themeColor="accent1" w:sz="4" w:space="0"/>
          <w:right w:val="single" w:color="4874CB" w:themeColor="accent1" w:sz="4" w:space="0"/>
          <w:insideH w:val="nil"/>
        </w:tcBorders>
        <w:shd w:val="clear" w:color="auto" w:fill="4874CB" w:themeFill="accent1"/>
      </w:tcPr>
    </w:tblStylePr>
    <w:tblStylePr w:type="lastRow">
      <w:rPr>
        <w:b/>
        <w:bCs/>
      </w:rPr>
      <w:tcPr>
        <w:tcBorders>
          <w:top w:val="double" w:color="91ABDF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3F4" w:themeFill="accent1" w:themeFillTint="33"/>
      </w:tcPr>
    </w:tblStylePr>
    <w:tblStylePr w:type="band1Horz">
      <w:tcPr>
        <w:shd w:val="clear" w:color="auto" w:fill="DAE3F4" w:themeFill="accent1" w:themeFillTint="33"/>
      </w:tcPr>
    </w:tblStylePr>
  </w:style>
  <w:style w:type="table" w:customStyle="1" w:styleId="45">
    <w:name w:val="Grid Table 4 Accent 1"/>
    <w:basedOn w:val="22"/>
    <w:qFormat/>
    <w:uiPriority w:val="49"/>
    <w:tblPr>
      <w:tblBorders>
        <w:top w:val="single" w:color="91ABDF" w:themeColor="accent1" w:themeTint="99" w:sz="4" w:space="0"/>
        <w:left w:val="single" w:color="91ABDF" w:themeColor="accent1" w:themeTint="99" w:sz="4" w:space="0"/>
        <w:bottom w:val="single" w:color="91ABDF" w:themeColor="accent1" w:themeTint="99" w:sz="4" w:space="0"/>
        <w:right w:val="single" w:color="91ABDF" w:themeColor="accent1" w:themeTint="99" w:sz="4" w:space="0"/>
        <w:insideH w:val="single" w:color="91ABDF" w:themeColor="accent1" w:themeTint="99" w:sz="4" w:space="0"/>
        <w:insideV w:val="single" w:color="91ABDF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874CB" w:themeColor="accent1" w:sz="4" w:space="0"/>
          <w:left w:val="single" w:color="4874CB" w:themeColor="accent1" w:sz="4" w:space="0"/>
          <w:bottom w:val="single" w:color="4874CB" w:themeColor="accent1" w:sz="4" w:space="0"/>
          <w:right w:val="single" w:color="4874CB" w:themeColor="accent1" w:sz="4" w:space="0"/>
          <w:insideH w:val="nil"/>
          <w:insideV w:val="nil"/>
        </w:tcBorders>
        <w:shd w:val="clear" w:color="auto" w:fill="4874CB" w:themeFill="accent1"/>
      </w:tcPr>
    </w:tblStylePr>
    <w:tblStylePr w:type="lastRow">
      <w:rPr>
        <w:b/>
        <w:bCs/>
      </w:rPr>
      <w:tcPr>
        <w:tcBorders>
          <w:top w:val="double" w:color="4874CB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3F4" w:themeFill="accent1" w:themeFillTint="33"/>
      </w:tcPr>
    </w:tblStylePr>
    <w:tblStylePr w:type="band1Horz">
      <w:tcPr>
        <w:shd w:val="clear" w:color="auto" w:fill="DAE3F4" w:themeFill="accent1" w:themeFillTint="33"/>
      </w:tcPr>
    </w:tblStylePr>
  </w:style>
  <w:style w:type="character" w:customStyle="1" w:styleId="46">
    <w:name w:val="注释标题 字符"/>
    <w:basedOn w:val="24"/>
    <w:link w:val="9"/>
    <w:semiHidden/>
    <w:qFormat/>
    <w:uiPriority w:val="0"/>
    <w:rPr>
      <w:kern w:val="2"/>
      <w:sz w:val="21"/>
      <w:szCs w:val="24"/>
    </w:rPr>
  </w:style>
  <w:style w:type="character" w:customStyle="1" w:styleId="47">
    <w:name w:val="批注文字 字符"/>
    <w:basedOn w:val="24"/>
    <w:link w:val="10"/>
    <w:qFormat/>
    <w:uiPriority w:val="0"/>
    <w:rPr>
      <w:kern w:val="2"/>
      <w:sz w:val="21"/>
      <w:szCs w:val="24"/>
    </w:rPr>
  </w:style>
  <w:style w:type="character" w:customStyle="1" w:styleId="48">
    <w:name w:val="批注主题 字符"/>
    <w:basedOn w:val="47"/>
    <w:link w:val="21"/>
    <w:qFormat/>
    <w:uiPriority w:val="0"/>
    <w:rPr>
      <w:b/>
      <w:bCs/>
      <w:kern w:val="2"/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0" Type="http://schemas.openxmlformats.org/officeDocument/2006/relationships/fontTable" Target="fontTable.xml"/><Relationship Id="rId6" Type="http://schemas.openxmlformats.org/officeDocument/2006/relationships/footer" Target="footer2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515</Words>
  <Characters>727</Characters>
  <Lines>438</Lines>
  <Paragraphs>123</Paragraphs>
  <TotalTime>0</TotalTime>
  <ScaleCrop>false</ScaleCrop>
  <LinksUpToDate>false</LinksUpToDate>
  <CharactersWithSpaces>828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2024-06-04T10:52:00Z</dcterms:created>
  <dc:creator>极客'南山'现管:徐光春</dc:creator>
  <cp:lastModifiedBy>Sun</cp:lastModifiedBy>
  <dcterms:modified xsi:type="dcterms:W3CDTF">2025-11-21T03:25:45Z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043F200509BA517663BC6B662179D7B3_43</vt:lpwstr>
  </property>
  <property fmtid="{D5CDD505-2E9C-101B-9397-08002B2CF9AE}" pid="4" name="KSOTemplateDocerSaveRecord">
    <vt:lpwstr>eyJoZGlkIjoiZWZlMzEyMTA5ZDE3MjNjOWFhYmIzMDY3OGIzOGM4YjUiLCJ1c2VySWQiOiIxNDAxNTEzMTI3In0=</vt:lpwstr>
  </property>
</Properties>
</file>